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### **Презентация: Государственно-частное и муниципально-частное партнерство (ГЧП/МЧП)** 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#### **Слайд 1: Титульный слайд** 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- **Тема:** Государственно-частное и муниципально-частное партнерство 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- **Подзаголовок:** На основании Федеральных законов № 115-ФЗ и № 224-ФЗ 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- **Автор:** [ФИО] 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 **Дата:** 17.04.2025 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#### **Слайд 2: Содержание** 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1. Понятие и признаки ГЧП 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2. Формы ГЧП 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3. Примеры проектов в образовании и здравоохранении 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4. Зарубежный опыт ГЧП 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5. Рынок ГЧП в России: тенденции и проблемы 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6. Сравнительный анализ законов о ГЧП и концессиях 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#### **Слайд 3: Понятие и признаки ГЧП** 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- **Определение:** Долгосрочное сотрудничество государства/муниципалитета и бизнеса для реализации общественно значимых проектов. 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- **Признаки:** 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  - Распределение рисков 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  - Финансовое участие частного сектора 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 - Ориентация на инфраструктуру и социальные услуги 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  - Сроки: 5–30 лет 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#### **Слайд 4: Формы ГЧП** 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1. **Концессионные соглашения** (эксплуатация объектов частником). 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2. **Государственные контракты** (выполнение работ за бюджетные средства).  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3. **Совместные предприятия** (смешанные компании). 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4. **Инвестиционные договоры** (аренда с условиями вложений). 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#### **Слайд 5: Примеры проектов ГЧП в образовании** 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- **Московская область:** Строительство школ с передачей в эксплуатацию частному партнеру. 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- **НИУ ВШЭ:** Создание кампусов с привлечением инвесторов. 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#### **Слайд 6: Примеры проектов ГЧП в здравоохранении** 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- **Ульяновск:** Перинатальный центр, построенный по концессии. 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- **Татарстан:** Модернизация больниц с частными инвестициями. 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#### **Слайд 7: Зарубежный опыт ГЧП** 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- **Великобритания (PFI):** Частные школы и больницы. 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- **Канада:** Транспортная инфраструктура (мосты, дороги).  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- **Франция:** Энергетика и ЖКХ.  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#### **Слайд 8: Рынок ГЧП в России** 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- **Тенденции:**  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  - Рост проектов в транспорте и соцсфере.  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  - Упрощение законодательства (после 2024 г.).  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- **Проблемы:**  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  - Бюрократия и коррупция.  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  - Низкая доходность для инвесторов.  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#### **Слайд 9: Сравнение законов о ГЧП и концессиях** 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| **Критерий**               | **Закон о КС**          | **Закон о ГЧП**         | 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|----------------------------|-------------------------|-------------------------|  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| **Срок соглашения**        | До 49 лет               | До 30 лет               |  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| **Частная инициатива**     | Нет                     | Да                      |  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| **Право собственности**    | У государства           | Может быть у частника   |  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#### **Слайд 10: Заключение**  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- ГЧП — эффективный инструмент для развития инфраструктуры и социальной сферы. 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- Необходимо устранять барьеры для привлечения инвестиций.  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#### **Слайд 11: Спасибо за внимание!**  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- **Вопросы?**  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- **Контакты:** [email/телефон]  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### **Примечания для оформления:**  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- **Дизайн:** Используйте корпоративные цвета (синий, белый) и минималистичные иконки.  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- **Графика:** Добавьте схемы распределения рисков в ГЧП и карту проектов в России.  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- **Анимация:** Плавные переходы между слайдами.  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**Формат:** PPTX или Google Slides (для удобства групповой работы).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