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CA0" w:rsidRPr="00052CA0" w:rsidRDefault="00052CA0" w:rsidP="00052C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Toc154390839"/>
      <w:r w:rsidRPr="00052CA0">
        <w:rPr>
          <w:rFonts w:ascii="Times New Roman" w:hAnsi="Times New Roman" w:cs="Times New Roman"/>
          <w:b/>
          <w:sz w:val="28"/>
          <w:szCs w:val="28"/>
          <w:highlight w:val="yellow"/>
        </w:rPr>
        <w:t>Проблема и</w:t>
      </w:r>
      <w:r w:rsidRPr="00052CA0">
        <w:rPr>
          <w:rFonts w:ascii="Times New Roman" w:hAnsi="Times New Roman" w:cs="Times New Roman"/>
          <w:b/>
          <w:sz w:val="28"/>
          <w:szCs w:val="28"/>
        </w:rPr>
        <w:t xml:space="preserve"> степень её </w:t>
      </w:r>
      <w:bookmarkEnd w:id="0"/>
      <w:r w:rsidRPr="00052CA0">
        <w:rPr>
          <w:rFonts w:ascii="Times New Roman" w:hAnsi="Times New Roman" w:cs="Times New Roman"/>
          <w:b/>
          <w:sz w:val="28"/>
          <w:szCs w:val="28"/>
          <w:highlight w:val="green"/>
        </w:rPr>
        <w:t>разработанности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рассматриваемой темы выделяются несколько направлений исследований. </w:t>
      </w:r>
      <w:r w:rsidRPr="00052C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Первое направление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исследования «идентичности» как явления, представленные в работах философа И.Г. Фихте, психологов У. Джемса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Э. Эриксона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2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 Левина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3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Роджерса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4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Дж.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Марсиа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5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Ватермана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6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др. Данные исследователи рассматривали идентичность как результат процесса самоопределения, который проходит в течение всей жизни человека. Социокультурный взгляд на природу идентичности представлен в исследованиях Ч. Кули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7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Дж.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Мида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8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Гоффмана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9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Ю.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Хабермаса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0"/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др. Указанные авторы рассматривали идентичность как продукт взаимодействия личности с обществом и культурой. Так, Ч. Кули предложил концепцию «зеркального Я», согласно которой человек формирует представление о себе на основе восприятия себя глазами других людей. Дж. </w:t>
      </w:r>
      <w:proofErr w:type="spellStart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Мид</w:t>
      </w:r>
      <w:proofErr w:type="spellEnd"/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рассматривал идентичность как результат процесса социализации, в ходе которого человек усваивает ценности и нормы общества. 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A0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>Второе направление</w:t>
      </w:r>
      <w:r w:rsidRPr="00052CA0">
        <w:rPr>
          <w:rFonts w:ascii="Times New Roman" w:hAnsi="Times New Roman"/>
          <w:color w:val="000000"/>
          <w:sz w:val="28"/>
          <w:szCs w:val="28"/>
        </w:rPr>
        <w:t xml:space="preserve"> включает в себя исследования, сфокусированные на проблемах именно профессиональной идентичности, то есть содержащие анализ процессов самоидентификации в профессиональной сфере. </w:t>
      </w:r>
      <w:r w:rsidRPr="00052CA0">
        <w:rPr>
          <w:rFonts w:ascii="Times New Roman" w:hAnsi="Times New Roman" w:cs="Times New Roman"/>
          <w:sz w:val="28"/>
          <w:szCs w:val="28"/>
        </w:rPr>
        <w:t>В трудах Л.С. Выготского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1"/>
      </w:r>
      <w:r w:rsidRPr="00052CA0">
        <w:rPr>
          <w:rFonts w:ascii="Times New Roman" w:hAnsi="Times New Roman" w:cs="Times New Roman"/>
          <w:sz w:val="28"/>
          <w:szCs w:val="28"/>
        </w:rPr>
        <w:t>, А.Н. Леонтьева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2"/>
      </w:r>
      <w:r w:rsidRPr="00052CA0">
        <w:rPr>
          <w:rFonts w:ascii="Times New Roman" w:hAnsi="Times New Roman" w:cs="Times New Roman"/>
          <w:sz w:val="28"/>
          <w:szCs w:val="28"/>
        </w:rPr>
        <w:t>, С.Л. Рубинштейна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3"/>
      </w:r>
      <w:r w:rsidRPr="00052CA0">
        <w:rPr>
          <w:rFonts w:ascii="Times New Roman" w:hAnsi="Times New Roman" w:cs="Times New Roman"/>
          <w:sz w:val="28"/>
          <w:szCs w:val="28"/>
        </w:rPr>
        <w:t>, профессиональное развитие личности рассматривается как процесс становления и развития ее субъектной позиции в профессиональной деятельности.  В работах Е.А. Климова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4"/>
      </w:r>
      <w:r w:rsidRPr="00052CA0">
        <w:rPr>
          <w:rFonts w:ascii="Times New Roman" w:hAnsi="Times New Roman" w:cs="Times New Roman"/>
          <w:sz w:val="28"/>
          <w:szCs w:val="28"/>
        </w:rPr>
        <w:t xml:space="preserve">, </w:t>
      </w:r>
      <w:r w:rsidRPr="00FB0FB6">
        <w:rPr>
          <w:rFonts w:ascii="Times New Roman" w:hAnsi="Times New Roman" w:cs="Times New Roman"/>
          <w:strike/>
          <w:sz w:val="28"/>
          <w:szCs w:val="28"/>
          <w:highlight w:val="red"/>
        </w:rPr>
        <w:t>В.Е.</w:t>
      </w:r>
      <w:r w:rsidR="00FB0FB6" w:rsidRPr="00FB0FB6">
        <w:rPr>
          <w:rFonts w:ascii="Times New Roman" w:hAnsi="Times New Roman" w:cs="Times New Roman"/>
          <w:sz w:val="28"/>
          <w:szCs w:val="28"/>
        </w:rPr>
        <w:t xml:space="preserve"> </w:t>
      </w:r>
      <w:r w:rsidRPr="00FB0FB6">
        <w:rPr>
          <w:rFonts w:ascii="Times New Roman" w:hAnsi="Times New Roman" w:cs="Times New Roman"/>
          <w:sz w:val="28"/>
          <w:szCs w:val="28"/>
        </w:rPr>
        <w:t xml:space="preserve"> </w:t>
      </w:r>
      <w:r w:rsidR="00FB0FB6" w:rsidRPr="00FB0FB6">
        <w:rPr>
          <w:rFonts w:ascii="Times New Roman" w:hAnsi="Times New Roman" w:cs="Times New Roman"/>
          <w:sz w:val="28"/>
          <w:szCs w:val="28"/>
          <w:highlight w:val="green"/>
        </w:rPr>
        <w:t>Е. Л.</w:t>
      </w:r>
      <w:r w:rsidR="00FB0FB6">
        <w:rPr>
          <w:rFonts w:ascii="Times New Roman" w:hAnsi="Times New Roman" w:cs="Times New Roman"/>
          <w:sz w:val="28"/>
          <w:szCs w:val="28"/>
        </w:rPr>
        <w:t xml:space="preserve"> </w:t>
      </w:r>
      <w:r w:rsidRPr="00052CA0">
        <w:rPr>
          <w:rFonts w:ascii="Times New Roman" w:hAnsi="Times New Roman" w:cs="Times New Roman"/>
          <w:sz w:val="28"/>
          <w:szCs w:val="28"/>
        </w:rPr>
        <w:t>Солдатовой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5"/>
      </w:r>
      <w:r w:rsidRPr="00052CA0">
        <w:rPr>
          <w:rFonts w:ascii="Times New Roman" w:hAnsi="Times New Roman" w:cs="Times New Roman"/>
          <w:sz w:val="28"/>
          <w:szCs w:val="28"/>
        </w:rPr>
        <w:t xml:space="preserve">, Ю. П. </w:t>
      </w:r>
      <w:proofErr w:type="spellStart"/>
      <w:r w:rsidRPr="00052CA0">
        <w:rPr>
          <w:rFonts w:ascii="Times New Roman" w:hAnsi="Times New Roman" w:cs="Times New Roman"/>
          <w:sz w:val="28"/>
          <w:szCs w:val="28"/>
        </w:rPr>
        <w:t>Поварёнкова</w:t>
      </w:r>
      <w:proofErr w:type="spellEnd"/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6"/>
      </w:r>
      <w:r w:rsidRPr="00052CA0">
        <w:rPr>
          <w:rFonts w:ascii="Times New Roman" w:hAnsi="Times New Roman" w:cs="Times New Roman"/>
          <w:sz w:val="28"/>
          <w:szCs w:val="28"/>
        </w:rPr>
        <w:t>, Л. Б. Шнейдер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7"/>
      </w:r>
      <w:r w:rsidRPr="00052CA0">
        <w:rPr>
          <w:rFonts w:ascii="Times New Roman" w:hAnsi="Times New Roman" w:cs="Times New Roman"/>
          <w:sz w:val="28"/>
          <w:szCs w:val="28"/>
        </w:rPr>
        <w:t xml:space="preserve"> профессиональная идентичность рассматривается как один из важнейших компонентов самосознания. В исследованиях Н.С. </w:t>
      </w:r>
      <w:proofErr w:type="spellStart"/>
      <w:r w:rsidRPr="00052CA0">
        <w:rPr>
          <w:rFonts w:ascii="Times New Roman" w:hAnsi="Times New Roman" w:cs="Times New Roman"/>
          <w:sz w:val="28"/>
          <w:szCs w:val="28"/>
        </w:rPr>
        <w:t>Пряжникова</w:t>
      </w:r>
      <w:proofErr w:type="spellEnd"/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8"/>
      </w:r>
      <w:r w:rsidRPr="00052CA0"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 w:rsidRPr="00052CA0">
        <w:rPr>
          <w:rFonts w:ascii="Times New Roman" w:hAnsi="Times New Roman" w:cs="Times New Roman"/>
          <w:sz w:val="28"/>
          <w:szCs w:val="28"/>
        </w:rPr>
        <w:t>Слободчикова</w:t>
      </w:r>
      <w:proofErr w:type="spellEnd"/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19"/>
      </w:r>
      <w:r w:rsidRPr="00052CA0">
        <w:rPr>
          <w:rFonts w:ascii="Times New Roman" w:hAnsi="Times New Roman" w:cs="Times New Roman"/>
          <w:sz w:val="28"/>
          <w:szCs w:val="28"/>
        </w:rPr>
        <w:t>, Л.А. Карповой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20"/>
      </w:r>
      <w:r w:rsidRPr="00052CA0">
        <w:rPr>
          <w:rFonts w:ascii="Times New Roman" w:hAnsi="Times New Roman" w:cs="Times New Roman"/>
          <w:sz w:val="28"/>
          <w:szCs w:val="28"/>
        </w:rPr>
        <w:t xml:space="preserve"> профессиональная идентичность рассматривается как динамическое образование, которое формируется и развивается в течение всего периода профессиональной деятельности.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C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Третье направление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включает в себя наиболее релевантные теме диссертационного исследования работы, посвящённые вопросам профессиональной идентичности курсантов военных образовательных </w:t>
      </w: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организаций, </w:t>
      </w:r>
      <w:r w:rsidRPr="00052C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DF2E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водившиеся в работах</w:t>
      </w:r>
      <w:r w:rsidR="00F83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3B64" w:rsidRP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А</w:t>
      </w:r>
      <w:r w:rsid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. </w:t>
      </w:r>
      <w:r w:rsidR="00F83B64" w:rsidRP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С. Некрасова</w:t>
      </w:r>
      <w:r w:rsidR="00F83B64" w:rsidRPr="00F83B64">
        <w:rPr>
          <w:rStyle w:val="a5"/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footnoteReference w:id="21"/>
      </w:r>
      <w:r w:rsidR="00F83B64" w:rsidRP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,</w:t>
      </w:r>
      <w:r w:rsidR="00F83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3B64" w:rsidRP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М.</w:t>
      </w:r>
      <w:r w:rsid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 </w:t>
      </w:r>
      <w:r w:rsidR="00F83B64" w:rsidRPr="00F83B6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В. Колесникова</w:t>
      </w:r>
      <w:r w:rsidR="00F83B64" w:rsidRPr="001B66F0">
        <w:rPr>
          <w:rStyle w:val="a5"/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footnoteReference w:id="22"/>
      </w:r>
      <w:r w:rsidR="00F83B64" w:rsidRPr="001B66F0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, </w:t>
      </w:r>
      <w:r w:rsidR="001B66F0" w:rsidRPr="001B66F0">
        <w:rPr>
          <w:rFonts w:ascii="Times New Roman" w:hAnsi="Times New Roman" w:cs="Times New Roman"/>
          <w:sz w:val="28"/>
          <w:szCs w:val="28"/>
          <w:highlight w:val="green"/>
        </w:rPr>
        <w:t>Б. А. Шевченко</w:t>
      </w:r>
      <w:r w:rsidR="00F83B64" w:rsidRPr="001B66F0">
        <w:rPr>
          <w:rStyle w:val="a5"/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footnoteReference w:id="23"/>
      </w:r>
      <w:r w:rsidR="001B66F0" w:rsidRPr="001B66F0">
        <w:rPr>
          <w:rFonts w:ascii="Times New Roman" w:hAnsi="Times New Roman" w:cs="Times New Roman"/>
          <w:sz w:val="28"/>
          <w:szCs w:val="28"/>
          <w:highlight w:val="green"/>
        </w:rPr>
        <w:t>, И. Б. Субботина</w:t>
      </w:r>
      <w:r w:rsidR="001B66F0" w:rsidRPr="0093049A">
        <w:rPr>
          <w:rStyle w:val="a5"/>
          <w:rFonts w:ascii="Times New Roman" w:hAnsi="Times New Roman" w:cs="Times New Roman"/>
          <w:sz w:val="28"/>
          <w:szCs w:val="28"/>
          <w:highlight w:val="green"/>
        </w:rPr>
        <w:footnoteReference w:id="24"/>
      </w:r>
      <w:r w:rsidR="001B66F0" w:rsidRPr="0093049A">
        <w:rPr>
          <w:rFonts w:ascii="Times New Roman" w:hAnsi="Times New Roman" w:cs="Times New Roman"/>
          <w:sz w:val="28"/>
          <w:szCs w:val="28"/>
          <w:highlight w:val="green"/>
        </w:rPr>
        <w:t xml:space="preserve">, А. </w:t>
      </w:r>
      <w:proofErr w:type="spellStart"/>
      <w:r w:rsidR="001B66F0" w:rsidRPr="0093049A">
        <w:rPr>
          <w:rFonts w:ascii="Times New Roman" w:hAnsi="Times New Roman" w:cs="Times New Roman"/>
          <w:sz w:val="28"/>
          <w:szCs w:val="28"/>
          <w:highlight w:val="green"/>
        </w:rPr>
        <w:t>И.Сорокина</w:t>
      </w:r>
      <w:proofErr w:type="spellEnd"/>
      <w:r w:rsidR="001B66F0" w:rsidRPr="0093049A">
        <w:rPr>
          <w:rStyle w:val="a5"/>
          <w:rFonts w:ascii="Times New Roman" w:hAnsi="Times New Roman" w:cs="Times New Roman"/>
          <w:sz w:val="28"/>
          <w:szCs w:val="28"/>
          <w:highlight w:val="green"/>
        </w:rPr>
        <w:footnoteReference w:id="25"/>
      </w:r>
      <w:r w:rsidR="0093049A" w:rsidRPr="0093049A">
        <w:rPr>
          <w:rFonts w:ascii="Times New Roman" w:hAnsi="Times New Roman" w:cs="Times New Roman"/>
          <w:sz w:val="28"/>
          <w:szCs w:val="28"/>
          <w:highlight w:val="green"/>
        </w:rPr>
        <w:t xml:space="preserve">, А. В. </w:t>
      </w:r>
      <w:proofErr w:type="spellStart"/>
      <w:r w:rsidR="0093049A" w:rsidRPr="0093049A">
        <w:rPr>
          <w:rFonts w:ascii="Times New Roman" w:hAnsi="Times New Roman" w:cs="Times New Roman"/>
          <w:sz w:val="28"/>
          <w:szCs w:val="28"/>
          <w:highlight w:val="green"/>
        </w:rPr>
        <w:t>Созонника</w:t>
      </w:r>
      <w:proofErr w:type="spellEnd"/>
      <w:r w:rsidR="0093049A" w:rsidRPr="0093049A">
        <w:rPr>
          <w:rStyle w:val="a5"/>
          <w:rFonts w:ascii="Times New Roman" w:hAnsi="Times New Roman" w:cs="Times New Roman"/>
          <w:sz w:val="28"/>
          <w:szCs w:val="28"/>
          <w:highlight w:val="green"/>
        </w:rPr>
        <w:footnoteReference w:id="26"/>
      </w:r>
      <w:r w:rsidR="0093049A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1B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в исследовании</w:t>
      </w:r>
      <w:r w:rsidRPr="00052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 Крыловой</w:t>
      </w:r>
      <w:r w:rsidRPr="00052CA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27"/>
      </w:r>
      <w:r w:rsidRPr="00052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раскрываются факторы формирования профессиональной идентичности курсантов, среди которых: их личностные особенности (мотивация к военной службе, самооценка, уровень тревожности), </w:t>
      </w:r>
      <w:r w:rsidRPr="00052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социально-психологические условия их обучения в военном вузе, специфика военной профессии, требующая от курсантов релевантных качеств и навыков.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A0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052CA0">
        <w:rPr>
          <w:rFonts w:ascii="Times New Roman" w:hAnsi="Times New Roman" w:cs="Times New Roman"/>
          <w:sz w:val="28"/>
          <w:szCs w:val="28"/>
        </w:rPr>
        <w:t>Кочетовой</w:t>
      </w:r>
      <w:proofErr w:type="spellEnd"/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28"/>
      </w:r>
      <w:r w:rsidRPr="00052CA0">
        <w:rPr>
          <w:rFonts w:ascii="Times New Roman" w:hAnsi="Times New Roman" w:cs="Times New Roman"/>
          <w:sz w:val="28"/>
          <w:szCs w:val="28"/>
        </w:rPr>
        <w:t xml:space="preserve"> выделена структура профессиональной идентичности курсантов, включающая в себя следующие компоненты: релевантные военному делу знания и умения, самооценку профессиональных качеств, представления о себе как о профессионале, взаимоотношения с другими людьми в профессиональной сфере.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2CA0">
        <w:rPr>
          <w:rFonts w:ascii="Times New Roman" w:hAnsi="Times New Roman" w:cs="Times New Roman"/>
          <w:sz w:val="28"/>
          <w:szCs w:val="28"/>
        </w:rPr>
        <w:t>Е.В. Кузнецовой</w:t>
      </w:r>
      <w:r w:rsidRPr="00052CA0">
        <w:rPr>
          <w:rFonts w:ascii="Times New Roman" w:hAnsi="Times New Roman" w:cs="Times New Roman"/>
          <w:sz w:val="28"/>
          <w:szCs w:val="28"/>
          <w:vertAlign w:val="superscript"/>
        </w:rPr>
        <w:footnoteReference w:id="29"/>
      </w:r>
      <w:r w:rsidRPr="00052CA0">
        <w:rPr>
          <w:rFonts w:ascii="Times New Roman" w:hAnsi="Times New Roman" w:cs="Times New Roman"/>
          <w:sz w:val="28"/>
          <w:szCs w:val="28"/>
        </w:rPr>
        <w:t xml:space="preserve"> анализируется взаимосвязь профессиональной идентичности курсантов с такими показателями их профессиональной </w:t>
      </w:r>
      <w:r w:rsidRPr="00052CA0">
        <w:rPr>
          <w:rFonts w:ascii="Times New Roman" w:hAnsi="Times New Roman" w:cs="Times New Roman"/>
          <w:sz w:val="28"/>
          <w:szCs w:val="28"/>
        </w:rPr>
        <w:lastRenderedPageBreak/>
        <w:t>успешности, как: успеваемость в учебе, удовлетворенность военной службой, желание продолжить военную карьеру.</w:t>
      </w:r>
    </w:p>
    <w:p w:rsidR="00052CA0" w:rsidRPr="00052CA0" w:rsidRDefault="00052CA0" w:rsidP="00052C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Существующие исследования чаще всего фокусируются на отдельных аспектах профессиональной идентичности или не охватывают все ключевые факторы, влияющие на её формирование в контексте военного образования. В связи с этим необходимо более глубокое и системное исследование факторов, влияющих на развитие идентичности у будущих офицеров.  Таким образом,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  <w:bookmarkStart w:id="1" w:name="_Toc154390842"/>
      <w:bookmarkStart w:id="2" w:name="_GoBack"/>
      <w:bookmarkEnd w:id="1"/>
      <w:bookmarkEnd w:id="2"/>
    </w:p>
    <w:sectPr w:rsidR="00052CA0" w:rsidRPr="00052CA0" w:rsidSect="007F5FC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5EE" w:rsidRDefault="00EA25EE" w:rsidP="00052CA0">
      <w:pPr>
        <w:spacing w:after="0" w:line="240" w:lineRule="auto"/>
      </w:pPr>
      <w:r>
        <w:separator/>
      </w:r>
    </w:p>
  </w:endnote>
  <w:endnote w:type="continuationSeparator" w:id="0">
    <w:p w:rsidR="00EA25EE" w:rsidRDefault="00EA25EE" w:rsidP="00052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68256223"/>
      <w:docPartObj>
        <w:docPartGallery w:val="Page Numbers (Bottom of Page)"/>
        <w:docPartUnique/>
      </w:docPartObj>
    </w:sdtPr>
    <w:sdtEndPr/>
    <w:sdtContent>
      <w:p w:rsidR="00052CA0" w:rsidRPr="00052CA0" w:rsidRDefault="00052CA0">
        <w:pPr>
          <w:pStyle w:val="a8"/>
          <w:jc w:val="center"/>
          <w:rPr>
            <w:rFonts w:ascii="Times New Roman" w:hAnsi="Times New Roman" w:cs="Times New Roman"/>
          </w:rPr>
        </w:pPr>
        <w:r w:rsidRPr="00052CA0">
          <w:rPr>
            <w:rFonts w:ascii="Times New Roman" w:hAnsi="Times New Roman" w:cs="Times New Roman"/>
          </w:rPr>
          <w:fldChar w:fldCharType="begin"/>
        </w:r>
        <w:r w:rsidRPr="00052CA0">
          <w:rPr>
            <w:rFonts w:ascii="Times New Roman" w:hAnsi="Times New Roman" w:cs="Times New Roman"/>
          </w:rPr>
          <w:instrText>PAGE   \* MERGEFORMAT</w:instrText>
        </w:r>
        <w:r w:rsidRPr="00052CA0">
          <w:rPr>
            <w:rFonts w:ascii="Times New Roman" w:hAnsi="Times New Roman" w:cs="Times New Roman"/>
          </w:rPr>
          <w:fldChar w:fldCharType="separate"/>
        </w:r>
        <w:r w:rsidR="00B04FE9">
          <w:rPr>
            <w:rFonts w:ascii="Times New Roman" w:hAnsi="Times New Roman" w:cs="Times New Roman"/>
            <w:noProof/>
          </w:rPr>
          <w:t>2</w:t>
        </w:r>
        <w:r w:rsidRPr="00052CA0">
          <w:rPr>
            <w:rFonts w:ascii="Times New Roman" w:hAnsi="Times New Roman" w:cs="Times New Roman"/>
          </w:rPr>
          <w:fldChar w:fldCharType="end"/>
        </w:r>
      </w:p>
    </w:sdtContent>
  </w:sdt>
  <w:p w:rsidR="00052CA0" w:rsidRPr="00052CA0" w:rsidRDefault="00052CA0">
    <w:pPr>
      <w:pStyle w:val="a8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5EE" w:rsidRDefault="00EA25EE" w:rsidP="00052CA0">
      <w:pPr>
        <w:spacing w:after="0" w:line="240" w:lineRule="auto"/>
      </w:pPr>
      <w:r>
        <w:separator/>
      </w:r>
    </w:p>
  </w:footnote>
  <w:footnote w:type="continuationSeparator" w:id="0">
    <w:p w:rsidR="00EA25EE" w:rsidRDefault="00EA25EE" w:rsidP="00052CA0">
      <w:pPr>
        <w:spacing w:after="0" w:line="240" w:lineRule="auto"/>
      </w:pPr>
      <w:r>
        <w:continuationSeparator/>
      </w:r>
    </w:p>
  </w:footnote>
  <w:footnote w:id="1">
    <w:p w:rsidR="00052CA0" w:rsidRPr="001B66F0" w:rsidRDefault="00052CA0" w:rsidP="00052CA0">
      <w:pPr>
        <w:pStyle w:val="a3"/>
        <w:rPr>
          <w:sz w:val="24"/>
          <w:szCs w:val="24"/>
        </w:rPr>
      </w:pPr>
      <w:r w:rsidRPr="001B66F0">
        <w:rPr>
          <w:rStyle w:val="a5"/>
          <w:sz w:val="24"/>
          <w:szCs w:val="24"/>
        </w:rPr>
        <w:footnoteRef/>
      </w:r>
      <w:r w:rsidRPr="001B66F0">
        <w:rPr>
          <w:sz w:val="24"/>
          <w:szCs w:val="24"/>
        </w:rPr>
        <w:t xml:space="preserve"> </w:t>
      </w:r>
      <w:proofErr w:type="spellStart"/>
      <w:r w:rsidRPr="001B66F0">
        <w:rPr>
          <w:sz w:val="24"/>
          <w:szCs w:val="24"/>
        </w:rPr>
        <w:t>Моросанова</w:t>
      </w:r>
      <w:proofErr w:type="spellEnd"/>
      <w:r w:rsidRPr="001B66F0">
        <w:rPr>
          <w:sz w:val="24"/>
          <w:szCs w:val="24"/>
        </w:rPr>
        <w:t xml:space="preserve">, В.И. Самосознание и </w:t>
      </w:r>
      <w:proofErr w:type="spellStart"/>
      <w:r w:rsidRPr="001B66F0">
        <w:rPr>
          <w:sz w:val="24"/>
          <w:szCs w:val="24"/>
        </w:rPr>
        <w:t>саморегуляция</w:t>
      </w:r>
      <w:proofErr w:type="spellEnd"/>
      <w:r w:rsidRPr="001B66F0">
        <w:rPr>
          <w:sz w:val="24"/>
          <w:szCs w:val="24"/>
        </w:rPr>
        <w:t xml:space="preserve"> поведения / В.И. </w:t>
      </w:r>
      <w:proofErr w:type="spellStart"/>
      <w:proofErr w:type="gramStart"/>
      <w:r w:rsidRPr="001B66F0">
        <w:rPr>
          <w:sz w:val="24"/>
          <w:szCs w:val="24"/>
        </w:rPr>
        <w:t>Моросанова</w:t>
      </w:r>
      <w:proofErr w:type="spellEnd"/>
      <w:r w:rsidRPr="001B66F0">
        <w:rPr>
          <w:sz w:val="24"/>
          <w:szCs w:val="24"/>
        </w:rPr>
        <w:t>,,</w:t>
      </w:r>
      <w:proofErr w:type="gramEnd"/>
      <w:r w:rsidRPr="001B66F0">
        <w:rPr>
          <w:sz w:val="24"/>
          <w:szCs w:val="24"/>
        </w:rPr>
        <w:t xml:space="preserve"> Е.А. Аронова. – Москва: Институт психологии РАН, 2007. – 214 с.; Фихте И. Г. Факты сознания. Назначение человека. </w:t>
      </w:r>
      <w:proofErr w:type="spellStart"/>
      <w:r w:rsidRPr="001B66F0">
        <w:rPr>
          <w:sz w:val="24"/>
          <w:szCs w:val="24"/>
        </w:rPr>
        <w:t>Наукоучение</w:t>
      </w:r>
      <w:proofErr w:type="spellEnd"/>
      <w:r w:rsidRPr="001B66F0">
        <w:rPr>
          <w:sz w:val="24"/>
          <w:szCs w:val="24"/>
        </w:rPr>
        <w:t>. М.: АСТ, 2000. 764 с.</w:t>
      </w:r>
    </w:p>
  </w:footnote>
  <w:footnote w:id="2">
    <w:p w:rsidR="00052CA0" w:rsidRPr="001B66F0" w:rsidRDefault="00052CA0" w:rsidP="00052CA0">
      <w:pPr>
        <w:pStyle w:val="a3"/>
        <w:rPr>
          <w:rFonts w:cs="Times New Roman"/>
          <w:sz w:val="24"/>
          <w:szCs w:val="24"/>
          <w:highlight w:val="yellow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Эриксон Э. Идентичность: юность и кризис. </w:t>
      </w:r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М. :</w:t>
      </w:r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Флинта, 2006. 342 с.</w:t>
      </w:r>
    </w:p>
  </w:footnote>
  <w:footnote w:id="3">
    <w:p w:rsidR="00052CA0" w:rsidRPr="001B66F0" w:rsidRDefault="00052CA0" w:rsidP="00052CA0">
      <w:pPr>
        <w:pStyle w:val="a3"/>
        <w:rPr>
          <w:rFonts w:cs="Times New Roman"/>
          <w:sz w:val="24"/>
          <w:szCs w:val="24"/>
          <w:highlight w:val="yellow"/>
        </w:rPr>
      </w:pPr>
      <w:r w:rsidRPr="001B66F0">
        <w:rPr>
          <w:rStyle w:val="a5"/>
          <w:rFonts w:cs="Times New Roman"/>
          <w:sz w:val="24"/>
          <w:szCs w:val="24"/>
          <w:highlight w:val="green"/>
        </w:rPr>
        <w:footnoteRef/>
      </w:r>
      <w:r w:rsidRPr="001B66F0">
        <w:rPr>
          <w:rFonts w:cs="Times New Roman"/>
          <w:sz w:val="24"/>
          <w:szCs w:val="24"/>
          <w:highlight w:val="green"/>
        </w:rPr>
        <w:t xml:space="preserve"> </w:t>
      </w:r>
      <w:r w:rsidR="00611ED6" w:rsidRPr="001B66F0">
        <w:rPr>
          <w:rFonts w:cs="Times New Roman"/>
          <w:color w:val="222222"/>
          <w:sz w:val="24"/>
          <w:szCs w:val="24"/>
          <w:highlight w:val="green"/>
          <w:shd w:val="clear" w:color="auto" w:fill="FFFFFF"/>
        </w:rPr>
        <w:t xml:space="preserve">Левин К. Динамическая психология: избранные труды / К. Левин. – </w:t>
      </w:r>
      <w:proofErr w:type="gramStart"/>
      <w:r w:rsidR="00611ED6" w:rsidRPr="001B66F0">
        <w:rPr>
          <w:rFonts w:cs="Times New Roman"/>
          <w:color w:val="222222"/>
          <w:sz w:val="24"/>
          <w:szCs w:val="24"/>
          <w:highlight w:val="green"/>
          <w:shd w:val="clear" w:color="auto" w:fill="FFFFFF"/>
        </w:rPr>
        <w:t>М. :</w:t>
      </w:r>
      <w:proofErr w:type="gramEnd"/>
      <w:r w:rsidR="00611ED6" w:rsidRPr="001B66F0">
        <w:rPr>
          <w:rFonts w:cs="Times New Roman"/>
          <w:color w:val="222222"/>
          <w:sz w:val="24"/>
          <w:szCs w:val="24"/>
          <w:highlight w:val="green"/>
          <w:shd w:val="clear" w:color="auto" w:fill="FFFFFF"/>
        </w:rPr>
        <w:t xml:space="preserve"> Смысл, 2001. – 572 с.</w:t>
      </w:r>
    </w:p>
  </w:footnote>
  <w:footnote w:id="4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  <w:highlight w:val="yellow"/>
        </w:rPr>
        <w:footnoteRef/>
      </w:r>
      <w:r w:rsidRPr="001B66F0">
        <w:rPr>
          <w:rFonts w:cs="Times New Roman"/>
          <w:sz w:val="24"/>
          <w:szCs w:val="24"/>
          <w:highlight w:val="yellow"/>
        </w:rPr>
        <w:t xml:space="preserve">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Роджерс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, К. Взгляд на психотерапию. Становление человека/ К.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Роджерс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. М.: Прогресс-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универс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, 1994</w:t>
      </w:r>
    </w:p>
  </w:footnote>
  <w:footnote w:id="5">
    <w:p w:rsidR="00052CA0" w:rsidRPr="001B66F0" w:rsidRDefault="00052CA0" w:rsidP="00052CA0">
      <w:pPr>
        <w:pStyle w:val="a3"/>
        <w:rPr>
          <w:sz w:val="24"/>
          <w:szCs w:val="24"/>
          <w:lang w:val="en-US"/>
        </w:rPr>
      </w:pPr>
      <w:r w:rsidRPr="001B66F0">
        <w:rPr>
          <w:rStyle w:val="a5"/>
          <w:sz w:val="24"/>
          <w:szCs w:val="24"/>
        </w:rPr>
        <w:footnoteRef/>
      </w:r>
      <w:r w:rsidRPr="001B66F0">
        <w:rPr>
          <w:sz w:val="24"/>
          <w:szCs w:val="24"/>
          <w:lang w:val="en-US"/>
        </w:rPr>
        <w:t xml:space="preserve"> Marcia, J.E. Identity and psychosocial development in adulthood. Identity/ J.E. Marcia // </w:t>
      </w:r>
      <w:proofErr w:type="gramStart"/>
      <w:r w:rsidRPr="001B66F0">
        <w:rPr>
          <w:sz w:val="24"/>
          <w:szCs w:val="24"/>
          <w:lang w:val="en-US"/>
        </w:rPr>
        <w:t>An</w:t>
      </w:r>
      <w:proofErr w:type="gramEnd"/>
      <w:r w:rsidRPr="001B66F0">
        <w:rPr>
          <w:sz w:val="24"/>
          <w:szCs w:val="24"/>
          <w:lang w:val="en-US"/>
        </w:rPr>
        <w:t xml:space="preserve"> International Journal of Theory and Research. 2002 № 2. P. 7-28.</w:t>
      </w:r>
    </w:p>
  </w:footnote>
  <w:footnote w:id="6">
    <w:p w:rsidR="00052CA0" w:rsidRPr="001B66F0" w:rsidRDefault="00052CA0" w:rsidP="00052CA0">
      <w:pPr>
        <w:pStyle w:val="a3"/>
        <w:rPr>
          <w:sz w:val="24"/>
          <w:szCs w:val="24"/>
        </w:rPr>
      </w:pPr>
      <w:r w:rsidRPr="001B66F0">
        <w:rPr>
          <w:rStyle w:val="a5"/>
          <w:sz w:val="24"/>
          <w:szCs w:val="24"/>
        </w:rPr>
        <w:footnoteRef/>
      </w:r>
      <w:r w:rsidRPr="001B66F0">
        <w:rPr>
          <w:sz w:val="24"/>
          <w:szCs w:val="24"/>
          <w:lang w:val="en-US"/>
        </w:rPr>
        <w:t xml:space="preserve"> Waterman S Identity, the Identity Statuses, and Identity Status Development: A Contemporary Statement. // Developmental Review. </w:t>
      </w:r>
      <w:proofErr w:type="spellStart"/>
      <w:r w:rsidRPr="001B66F0">
        <w:rPr>
          <w:sz w:val="24"/>
          <w:szCs w:val="24"/>
          <w:lang w:val="en-US"/>
        </w:rPr>
        <w:t>Vol</w:t>
      </w:r>
      <w:proofErr w:type="spellEnd"/>
      <w:r w:rsidRPr="001B66F0">
        <w:rPr>
          <w:sz w:val="24"/>
          <w:szCs w:val="24"/>
        </w:rPr>
        <w:t xml:space="preserve">. 19. 1999. </w:t>
      </w:r>
      <w:proofErr w:type="spellStart"/>
      <w:r w:rsidRPr="001B66F0">
        <w:rPr>
          <w:sz w:val="24"/>
          <w:szCs w:val="24"/>
          <w:lang w:val="en-US"/>
        </w:rPr>
        <w:t>pp</w:t>
      </w:r>
      <w:proofErr w:type="spellEnd"/>
      <w:r w:rsidRPr="001B66F0">
        <w:rPr>
          <w:sz w:val="24"/>
          <w:szCs w:val="24"/>
        </w:rPr>
        <w:t>. 591-621.</w:t>
      </w:r>
    </w:p>
  </w:footnote>
  <w:footnote w:id="7">
    <w:p w:rsidR="00052CA0" w:rsidRPr="001B66F0" w:rsidRDefault="00052CA0" w:rsidP="00052CA0">
      <w:pPr>
        <w:pStyle w:val="a3"/>
        <w:rPr>
          <w:rFonts w:cs="Times New Roman"/>
          <w:sz w:val="24"/>
          <w:szCs w:val="24"/>
          <w:highlight w:val="yellow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Кули Ч.Х. Избранное: Сб. переводов / РАН. ИНИОН. Центр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социал</w:t>
      </w:r>
      <w:proofErr w:type="spellEnd"/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научн</w:t>
      </w:r>
      <w:proofErr w:type="spellEnd"/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.-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информ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. исследований. Отд. социологии и социальной психологии; сост. и переводчик В.Г. Николаев; отв. ред. Д.В. Ефременко. – М., 2019. 234 c. – (</w:t>
      </w:r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Сер.:</w:t>
      </w:r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Теория и история социологии).</w:t>
      </w:r>
    </w:p>
  </w:footnote>
  <w:footnote w:id="8">
    <w:p w:rsidR="00052CA0" w:rsidRPr="001B66F0" w:rsidRDefault="00052CA0" w:rsidP="00052CA0">
      <w:pPr>
        <w:pStyle w:val="a3"/>
        <w:rPr>
          <w:rFonts w:cs="Times New Roman"/>
          <w:sz w:val="24"/>
          <w:szCs w:val="24"/>
          <w:highlight w:val="yellow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Мид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Дж. Г. Избранное: сб. переводов / РАН. ИНИОН. Центр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социал</w:t>
      </w:r>
      <w:proofErr w:type="spellEnd"/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научн</w:t>
      </w:r>
      <w:proofErr w:type="spellEnd"/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.-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информ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. исследований. Отд. социологии и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социал</w:t>
      </w:r>
      <w:proofErr w:type="spellEnd"/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. психологии</w:t>
      </w:r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; сост. и пер. В. Г. Николаев ; Отв. ред. Д. В. Ефременко. М.: ИНИОН РАН, 2009. 290 с. (</w:t>
      </w:r>
      <w:proofErr w:type="gram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Сер.:</w:t>
      </w:r>
      <w:proofErr w:type="gram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Теория и история социологии).</w:t>
      </w:r>
    </w:p>
  </w:footnote>
  <w:footnote w:id="9">
    <w:p w:rsidR="00052CA0" w:rsidRPr="001B66F0" w:rsidRDefault="00052CA0" w:rsidP="00052CA0">
      <w:pPr>
        <w:pStyle w:val="a3"/>
        <w:rPr>
          <w:sz w:val="24"/>
          <w:szCs w:val="24"/>
        </w:rPr>
      </w:pPr>
      <w:r w:rsidRPr="001B66F0">
        <w:rPr>
          <w:rStyle w:val="a5"/>
          <w:sz w:val="24"/>
          <w:szCs w:val="24"/>
        </w:rPr>
        <w:footnoteRef/>
      </w:r>
      <w:r w:rsidRPr="001B66F0">
        <w:rPr>
          <w:sz w:val="24"/>
          <w:szCs w:val="24"/>
        </w:rPr>
        <w:t xml:space="preserve"> </w:t>
      </w:r>
    </w:p>
  </w:footnote>
  <w:footnote w:id="10">
    <w:p w:rsidR="00052CA0" w:rsidRPr="001B66F0" w:rsidRDefault="00052CA0" w:rsidP="00052CA0">
      <w:pPr>
        <w:pStyle w:val="a3"/>
        <w:rPr>
          <w:sz w:val="24"/>
          <w:szCs w:val="24"/>
        </w:rPr>
      </w:pPr>
      <w:r w:rsidRPr="001B66F0">
        <w:rPr>
          <w:rStyle w:val="a5"/>
          <w:sz w:val="24"/>
          <w:szCs w:val="24"/>
        </w:rPr>
        <w:footnoteRef/>
      </w:r>
      <w:r w:rsidRPr="001B66F0">
        <w:rPr>
          <w:sz w:val="24"/>
          <w:szCs w:val="24"/>
        </w:rPr>
        <w:t xml:space="preserve"> </w:t>
      </w:r>
      <w:proofErr w:type="spellStart"/>
      <w:r w:rsidRPr="001B66F0">
        <w:rPr>
          <w:sz w:val="24"/>
          <w:szCs w:val="24"/>
        </w:rPr>
        <w:t>Хабермас</w:t>
      </w:r>
      <w:proofErr w:type="spellEnd"/>
      <w:r w:rsidRPr="001B66F0">
        <w:rPr>
          <w:sz w:val="24"/>
          <w:szCs w:val="24"/>
        </w:rPr>
        <w:t xml:space="preserve"> Ю. В поисках национальной </w:t>
      </w:r>
      <w:proofErr w:type="gramStart"/>
      <w:r w:rsidRPr="001B66F0">
        <w:rPr>
          <w:sz w:val="24"/>
          <w:szCs w:val="24"/>
        </w:rPr>
        <w:t>идентичности :</w:t>
      </w:r>
      <w:proofErr w:type="gramEnd"/>
      <w:r w:rsidRPr="001B66F0">
        <w:rPr>
          <w:sz w:val="24"/>
          <w:szCs w:val="24"/>
        </w:rPr>
        <w:t xml:space="preserve"> философские и политические статьи / Ю. </w:t>
      </w:r>
      <w:proofErr w:type="spellStart"/>
      <w:r w:rsidRPr="001B66F0">
        <w:rPr>
          <w:sz w:val="24"/>
          <w:szCs w:val="24"/>
        </w:rPr>
        <w:t>Хабермас</w:t>
      </w:r>
      <w:proofErr w:type="spellEnd"/>
      <w:r w:rsidRPr="001B66F0">
        <w:rPr>
          <w:sz w:val="24"/>
          <w:szCs w:val="24"/>
        </w:rPr>
        <w:t xml:space="preserve">. – </w:t>
      </w:r>
      <w:proofErr w:type="gramStart"/>
      <w:r w:rsidRPr="001B66F0">
        <w:rPr>
          <w:sz w:val="24"/>
          <w:szCs w:val="24"/>
        </w:rPr>
        <w:t>Донецк :</w:t>
      </w:r>
      <w:proofErr w:type="gramEnd"/>
      <w:r w:rsidRPr="001B66F0">
        <w:rPr>
          <w:sz w:val="24"/>
          <w:szCs w:val="24"/>
        </w:rPr>
        <w:t xml:space="preserve"> Донбасс, 1999. – 415 с.</w:t>
      </w:r>
    </w:p>
  </w:footnote>
  <w:footnote w:id="11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Выготский Л. С. Социалистическая переделка человека //Человек. – 2016. – №. 4. – С. 122-131.</w:t>
      </w:r>
    </w:p>
  </w:footnote>
  <w:footnote w:id="12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Леонтьева А. Н. Проблема формирования мотивации студентов во время обучения в вузе //Вестник современной науки. – 2015. – №. 12-2. – С. 50-52.</w:t>
      </w:r>
    </w:p>
  </w:footnote>
  <w:footnote w:id="13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//Под знаменем марксизма. – 1943. – №. 9-10. – С. 45-61</w:t>
      </w:r>
    </w:p>
  </w:footnote>
  <w:footnote w:id="14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Климов, Е.А. Психология профессионального самоопределения / Е.А. Климов. Ростов-на-Дону: Феникс, 1996. - 509 с.</w:t>
      </w:r>
    </w:p>
  </w:footnote>
  <w:footnote w:id="15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="00FB0FB6" w:rsidRPr="001B66F0">
        <w:rPr>
          <w:rFonts w:cs="Times New Roman"/>
          <w:sz w:val="24"/>
          <w:szCs w:val="24"/>
          <w:highlight w:val="green"/>
        </w:rPr>
        <w:t xml:space="preserve">Солдатова Е. JI. Структура и динамика нормативного кризиса перехода к </w:t>
      </w:r>
      <w:proofErr w:type="gramStart"/>
      <w:r w:rsidR="00FB0FB6" w:rsidRPr="001B66F0">
        <w:rPr>
          <w:rFonts w:cs="Times New Roman"/>
          <w:sz w:val="24"/>
          <w:szCs w:val="24"/>
          <w:highlight w:val="green"/>
        </w:rPr>
        <w:t>взрослости :</w:t>
      </w:r>
      <w:proofErr w:type="gramEnd"/>
      <w:r w:rsidR="00FB0FB6" w:rsidRPr="001B66F0">
        <w:rPr>
          <w:rFonts w:cs="Times New Roman"/>
          <w:sz w:val="24"/>
          <w:szCs w:val="24"/>
          <w:highlight w:val="green"/>
        </w:rPr>
        <w:t xml:space="preserve"> монография / Е. JI. Солдатова. </w:t>
      </w:r>
      <w:proofErr w:type="gramStart"/>
      <w:r w:rsidR="00FB0FB6" w:rsidRPr="001B66F0">
        <w:rPr>
          <w:rFonts w:cs="Times New Roman"/>
          <w:sz w:val="24"/>
          <w:szCs w:val="24"/>
          <w:highlight w:val="green"/>
        </w:rPr>
        <w:t>Челябинск :</w:t>
      </w:r>
      <w:proofErr w:type="gramEnd"/>
      <w:r w:rsidR="00FB0FB6" w:rsidRPr="001B66F0">
        <w:rPr>
          <w:rFonts w:cs="Times New Roman"/>
          <w:sz w:val="24"/>
          <w:szCs w:val="24"/>
          <w:highlight w:val="green"/>
        </w:rPr>
        <w:t xml:space="preserve"> Изд-во </w:t>
      </w:r>
      <w:proofErr w:type="spellStart"/>
      <w:r w:rsidR="00FB0FB6" w:rsidRPr="001B66F0">
        <w:rPr>
          <w:rFonts w:cs="Times New Roman"/>
          <w:sz w:val="24"/>
          <w:szCs w:val="24"/>
          <w:highlight w:val="green"/>
        </w:rPr>
        <w:t>ЮУрГУ</w:t>
      </w:r>
      <w:proofErr w:type="spellEnd"/>
      <w:r w:rsidR="00FB0FB6" w:rsidRPr="001B66F0">
        <w:rPr>
          <w:rFonts w:cs="Times New Roman"/>
          <w:sz w:val="24"/>
          <w:szCs w:val="24"/>
          <w:highlight w:val="green"/>
        </w:rPr>
        <w:t>, 2007. - 267 с.</w:t>
      </w:r>
    </w:p>
  </w:footnote>
  <w:footnote w:id="16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Поваренков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Ю. П. Психологическое содержание профессиональной идентичности //Сибирский психологический журнал. – 2006. – №. 24. – С. 53-58.</w:t>
      </w:r>
    </w:p>
  </w:footnote>
  <w:footnote w:id="17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//Помогающее поведение: ценности, смыслы, модели. – 2016. – С. 72-85.</w:t>
      </w:r>
    </w:p>
  </w:footnote>
  <w:footnote w:id="18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Пряжников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Н.С.,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Пряжникова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ЕЮ. Психология труда и человеческого достоинства. М., 2003.</w:t>
      </w:r>
    </w:p>
  </w:footnote>
  <w:footnote w:id="19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Слободчиков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В. И. Событийная образовательная общность–источник развития и субъект образования //Известия Саратовского университета. Новая серия. Серия </w:t>
      </w:r>
      <w:proofErr w:type="spellStart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Акмеология</w:t>
      </w:r>
      <w:proofErr w:type="spellEnd"/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 xml:space="preserve"> образования. Психология развития. – 2010. – Т. 3. – №. 2. – С. 3-8.</w:t>
      </w:r>
    </w:p>
  </w:footnote>
  <w:footnote w:id="20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r w:rsidRPr="001B66F0">
        <w:rPr>
          <w:rFonts w:cs="Times New Roman"/>
          <w:color w:val="222222"/>
          <w:sz w:val="24"/>
          <w:szCs w:val="24"/>
          <w:shd w:val="clear" w:color="auto" w:fill="FFFFFF"/>
        </w:rPr>
        <w:t>Карпова Л. А. Распознавание злоупотреблений в общении между людьми при помощи модели из трех компонентов //Актуальные вопросы науки и практики. – 2023. – С. 187-195.</w:t>
      </w:r>
    </w:p>
  </w:footnote>
  <w:footnote w:id="21">
    <w:p w:rsidR="00F83B64" w:rsidRPr="001B66F0" w:rsidRDefault="00F83B64">
      <w:pPr>
        <w:pStyle w:val="a3"/>
        <w:rPr>
          <w:sz w:val="24"/>
          <w:szCs w:val="24"/>
        </w:rPr>
      </w:pPr>
      <w:r w:rsidRPr="001B66F0">
        <w:rPr>
          <w:rStyle w:val="a5"/>
          <w:sz w:val="24"/>
          <w:szCs w:val="24"/>
          <w:highlight w:val="green"/>
        </w:rPr>
        <w:footnoteRef/>
      </w:r>
      <w:r w:rsidRPr="001B66F0">
        <w:rPr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училища. Диссертация ... кандидата психологических наук. Краснодар, 2005.</w:t>
      </w:r>
    </w:p>
  </w:footnote>
  <w:footnote w:id="22">
    <w:p w:rsidR="00F83B64" w:rsidRPr="001B66F0" w:rsidRDefault="00F83B64">
      <w:pPr>
        <w:pStyle w:val="a3"/>
        <w:rPr>
          <w:sz w:val="24"/>
          <w:szCs w:val="24"/>
          <w:highlight w:val="green"/>
        </w:rPr>
      </w:pPr>
      <w:r w:rsidRPr="001B66F0">
        <w:rPr>
          <w:rStyle w:val="a5"/>
          <w:sz w:val="24"/>
          <w:szCs w:val="24"/>
          <w:highlight w:val="green"/>
        </w:rPr>
        <w:footnoteRef/>
      </w:r>
      <w:r w:rsidRPr="001B66F0">
        <w:rPr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Федерации. Диссертация ... кандидата психологических наук. Челябинск, 2022.</w:t>
      </w:r>
    </w:p>
  </w:footnote>
  <w:footnote w:id="23">
    <w:p w:rsidR="00F83B64" w:rsidRPr="001B66F0" w:rsidRDefault="00F83B64">
      <w:pPr>
        <w:pStyle w:val="a3"/>
        <w:rPr>
          <w:sz w:val="24"/>
          <w:szCs w:val="24"/>
          <w:highlight w:val="green"/>
        </w:rPr>
      </w:pPr>
      <w:r w:rsidRPr="001B66F0">
        <w:rPr>
          <w:rStyle w:val="a5"/>
          <w:sz w:val="24"/>
          <w:szCs w:val="24"/>
          <w:highlight w:val="green"/>
        </w:rPr>
        <w:footnoteRef/>
      </w:r>
      <w:r w:rsidRPr="001B66F0">
        <w:rPr>
          <w:sz w:val="24"/>
          <w:szCs w:val="24"/>
          <w:highlight w:val="green"/>
        </w:rPr>
        <w:t xml:space="preserve"> </w:t>
      </w:r>
      <w:r w:rsidR="001B66F0" w:rsidRPr="001B66F0">
        <w:rPr>
          <w:sz w:val="24"/>
          <w:szCs w:val="24"/>
          <w:highlight w:val="green"/>
        </w:rPr>
        <w:t xml:space="preserve">Шевченко Б. А. </w:t>
      </w:r>
      <w:r w:rsidRPr="001B66F0">
        <w:rPr>
          <w:sz w:val="24"/>
          <w:szCs w:val="24"/>
          <w:highlight w:val="green"/>
        </w:rPr>
        <w:t xml:space="preserve">Формирование профессиональной идентичности военных переводчиков в процессе языковой подготовки в образовательной среде военного вуза. </w:t>
      </w:r>
      <w:r w:rsidRPr="001B66F0">
        <w:rPr>
          <w:sz w:val="24"/>
          <w:szCs w:val="24"/>
          <w:highlight w:val="green"/>
        </w:rPr>
        <w:t xml:space="preserve">Диссертация ... кандидата </w:t>
      </w:r>
      <w:r w:rsidRPr="001B66F0">
        <w:rPr>
          <w:sz w:val="24"/>
          <w:szCs w:val="24"/>
          <w:highlight w:val="green"/>
        </w:rPr>
        <w:t>педагогических</w:t>
      </w:r>
      <w:r w:rsidRPr="001B66F0">
        <w:rPr>
          <w:sz w:val="24"/>
          <w:szCs w:val="24"/>
          <w:highlight w:val="green"/>
        </w:rPr>
        <w:t xml:space="preserve"> наук. </w:t>
      </w:r>
      <w:r w:rsidRPr="001B66F0">
        <w:rPr>
          <w:sz w:val="24"/>
          <w:szCs w:val="24"/>
          <w:highlight w:val="green"/>
        </w:rPr>
        <w:t>Армавир</w:t>
      </w:r>
      <w:r w:rsidRPr="001B66F0">
        <w:rPr>
          <w:sz w:val="24"/>
          <w:szCs w:val="24"/>
          <w:highlight w:val="green"/>
        </w:rPr>
        <w:t>, 202</w:t>
      </w:r>
      <w:r w:rsidRPr="001B66F0">
        <w:rPr>
          <w:sz w:val="24"/>
          <w:szCs w:val="24"/>
          <w:highlight w:val="green"/>
        </w:rPr>
        <w:t>1</w:t>
      </w:r>
      <w:r w:rsidRPr="001B66F0">
        <w:rPr>
          <w:sz w:val="24"/>
          <w:szCs w:val="24"/>
          <w:highlight w:val="green"/>
        </w:rPr>
        <w:t>.</w:t>
      </w:r>
    </w:p>
  </w:footnote>
  <w:footnote w:id="24">
    <w:p w:rsidR="001B66F0" w:rsidRPr="0093049A" w:rsidRDefault="001B66F0">
      <w:pPr>
        <w:pStyle w:val="a3"/>
        <w:rPr>
          <w:highlight w:val="green"/>
        </w:rPr>
      </w:pPr>
      <w:r w:rsidRPr="001B66F0">
        <w:rPr>
          <w:rStyle w:val="a5"/>
          <w:sz w:val="24"/>
          <w:szCs w:val="24"/>
          <w:highlight w:val="green"/>
        </w:rPr>
        <w:footnoteRef/>
      </w:r>
      <w:r w:rsidRPr="001B66F0">
        <w:rPr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ВУЗе. </w:t>
      </w:r>
      <w:r w:rsidRPr="001B66F0">
        <w:rPr>
          <w:sz w:val="24"/>
          <w:szCs w:val="24"/>
          <w:highlight w:val="green"/>
        </w:rPr>
        <w:t xml:space="preserve">Диссертация ... кандидата </w:t>
      </w:r>
      <w:r>
        <w:rPr>
          <w:sz w:val="24"/>
          <w:szCs w:val="24"/>
          <w:highlight w:val="green"/>
        </w:rPr>
        <w:t>психологических</w:t>
      </w:r>
      <w:r w:rsidRPr="001B66F0">
        <w:rPr>
          <w:sz w:val="24"/>
          <w:szCs w:val="24"/>
          <w:highlight w:val="green"/>
        </w:rPr>
        <w:t xml:space="preserve"> </w:t>
      </w:r>
      <w:r w:rsidRPr="0093049A">
        <w:rPr>
          <w:sz w:val="24"/>
          <w:szCs w:val="24"/>
          <w:highlight w:val="green"/>
        </w:rPr>
        <w:t xml:space="preserve">наук. </w:t>
      </w:r>
      <w:r w:rsidRPr="0093049A">
        <w:rPr>
          <w:sz w:val="24"/>
          <w:szCs w:val="24"/>
          <w:highlight w:val="green"/>
        </w:rPr>
        <w:t>Москва</w:t>
      </w:r>
      <w:r w:rsidRPr="0093049A">
        <w:rPr>
          <w:sz w:val="24"/>
          <w:szCs w:val="24"/>
          <w:highlight w:val="green"/>
        </w:rPr>
        <w:t>, 20</w:t>
      </w:r>
      <w:r w:rsidRPr="0093049A">
        <w:rPr>
          <w:sz w:val="24"/>
          <w:szCs w:val="24"/>
          <w:highlight w:val="green"/>
        </w:rPr>
        <w:t>03</w:t>
      </w:r>
      <w:r w:rsidRPr="0093049A">
        <w:rPr>
          <w:sz w:val="24"/>
          <w:szCs w:val="24"/>
          <w:highlight w:val="green"/>
        </w:rPr>
        <w:t>.</w:t>
      </w:r>
    </w:p>
  </w:footnote>
  <w:footnote w:id="25">
    <w:p w:rsidR="001B66F0" w:rsidRPr="0093049A" w:rsidRDefault="001B66F0">
      <w:pPr>
        <w:pStyle w:val="a3"/>
        <w:rPr>
          <w:sz w:val="24"/>
          <w:szCs w:val="24"/>
          <w:highlight w:val="green"/>
        </w:rPr>
      </w:pPr>
      <w:r w:rsidRPr="0093049A">
        <w:rPr>
          <w:rStyle w:val="a5"/>
          <w:highlight w:val="green"/>
        </w:rPr>
        <w:footnoteRef/>
      </w:r>
      <w:r w:rsidRPr="0093049A">
        <w:rPr>
          <w:highlight w:val="green"/>
        </w:rPr>
        <w:t xml:space="preserve"> </w:t>
      </w:r>
      <w:r w:rsidR="0093049A" w:rsidRPr="0093049A">
        <w:rPr>
          <w:sz w:val="24"/>
          <w:szCs w:val="24"/>
          <w:highlight w:val="green"/>
        </w:rPr>
        <w:t xml:space="preserve">Сорокин А. И. </w:t>
      </w:r>
      <w:r w:rsidRPr="0093049A">
        <w:rPr>
          <w:sz w:val="24"/>
          <w:szCs w:val="24"/>
          <w:highlight w:val="green"/>
        </w:rPr>
        <w:t>Соотношение военной идентичности и ответственного отношения к служебной деятельности курсантов военного вуза</w:t>
      </w:r>
      <w:r w:rsidR="0093049A" w:rsidRPr="0093049A">
        <w:rPr>
          <w:sz w:val="24"/>
          <w:szCs w:val="24"/>
          <w:highlight w:val="green"/>
        </w:rPr>
        <w:t xml:space="preserve">. </w:t>
      </w:r>
      <w:r w:rsidR="0093049A" w:rsidRPr="0093049A">
        <w:rPr>
          <w:sz w:val="24"/>
          <w:szCs w:val="24"/>
          <w:highlight w:val="green"/>
        </w:rPr>
        <w:t xml:space="preserve">Диссертация ... кандидата психологических наук. </w:t>
      </w:r>
      <w:r w:rsidR="0093049A" w:rsidRPr="0093049A">
        <w:rPr>
          <w:sz w:val="24"/>
          <w:szCs w:val="24"/>
          <w:highlight w:val="green"/>
        </w:rPr>
        <w:t>Саратов, 2020</w:t>
      </w:r>
      <w:r w:rsidR="0093049A" w:rsidRPr="0093049A">
        <w:rPr>
          <w:sz w:val="24"/>
          <w:szCs w:val="24"/>
          <w:highlight w:val="green"/>
        </w:rPr>
        <w:t>.</w:t>
      </w:r>
    </w:p>
  </w:footnote>
  <w:footnote w:id="26">
    <w:p w:rsidR="0093049A" w:rsidRDefault="0093049A">
      <w:pPr>
        <w:pStyle w:val="a3"/>
      </w:pPr>
      <w:r w:rsidRPr="0093049A">
        <w:rPr>
          <w:rStyle w:val="a5"/>
          <w:sz w:val="24"/>
          <w:szCs w:val="24"/>
          <w:highlight w:val="green"/>
        </w:rPr>
        <w:footnoteRef/>
      </w:r>
      <w:r w:rsidRPr="0093049A">
        <w:rPr>
          <w:sz w:val="24"/>
          <w:szCs w:val="24"/>
          <w:highlight w:val="green"/>
        </w:rPr>
        <w:t xml:space="preserve"> </w:t>
      </w:r>
      <w:proofErr w:type="spellStart"/>
      <w:r w:rsidRPr="0093049A">
        <w:rPr>
          <w:sz w:val="24"/>
          <w:szCs w:val="24"/>
          <w:highlight w:val="green"/>
        </w:rPr>
        <w:t>Созонник</w:t>
      </w:r>
      <w:proofErr w:type="spellEnd"/>
      <w:r w:rsidRPr="0093049A">
        <w:rPr>
          <w:sz w:val="24"/>
          <w:szCs w:val="24"/>
          <w:highlight w:val="green"/>
        </w:rPr>
        <w:t xml:space="preserve"> А. В. Социально-психологические характеристики личности и</w:t>
      </w:r>
      <w:r>
        <w:rPr>
          <w:sz w:val="24"/>
          <w:szCs w:val="24"/>
          <w:highlight w:val="green"/>
        </w:rPr>
        <w:t xml:space="preserve"> </w:t>
      </w:r>
      <w:r w:rsidRPr="0093049A">
        <w:rPr>
          <w:sz w:val="24"/>
          <w:szCs w:val="24"/>
          <w:highlight w:val="green"/>
        </w:rPr>
        <w:t xml:space="preserve">стратегии преодолевающего поведения в процессе военно-профессиональной социализации. </w:t>
      </w:r>
      <w:r w:rsidRPr="0093049A">
        <w:rPr>
          <w:sz w:val="24"/>
          <w:szCs w:val="24"/>
          <w:highlight w:val="green"/>
        </w:rPr>
        <w:t>Диссертация ... кандидата психологических наук. Саратов, 20</w:t>
      </w:r>
      <w:r w:rsidRPr="0093049A">
        <w:rPr>
          <w:sz w:val="24"/>
          <w:szCs w:val="24"/>
          <w:highlight w:val="green"/>
        </w:rPr>
        <w:t>1</w:t>
      </w:r>
      <w:r w:rsidRPr="0093049A">
        <w:rPr>
          <w:sz w:val="24"/>
          <w:szCs w:val="24"/>
          <w:highlight w:val="green"/>
        </w:rPr>
        <w:t>2.</w:t>
      </w:r>
    </w:p>
  </w:footnote>
  <w:footnote w:id="27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Крылова, Н. А. Психология профессиональной идентичности курсантов военных </w:t>
      </w:r>
      <w:proofErr w:type="gramStart"/>
      <w:r w:rsidRPr="001B66F0">
        <w:rPr>
          <w:rFonts w:cs="Times New Roman"/>
          <w:sz w:val="24"/>
          <w:szCs w:val="24"/>
        </w:rPr>
        <w:t>вузов :</w:t>
      </w:r>
      <w:proofErr w:type="gramEnd"/>
      <w:r w:rsidRPr="001B66F0">
        <w:rPr>
          <w:rFonts w:cs="Times New Roman"/>
          <w:sz w:val="24"/>
          <w:szCs w:val="24"/>
        </w:rPr>
        <w:t xml:space="preserve"> учеб. пособие / Н. А. Крылова. - </w:t>
      </w:r>
      <w:proofErr w:type="gramStart"/>
      <w:r w:rsidRPr="001B66F0">
        <w:rPr>
          <w:rFonts w:cs="Times New Roman"/>
          <w:sz w:val="24"/>
          <w:szCs w:val="24"/>
        </w:rPr>
        <w:t>Москва :</w:t>
      </w:r>
      <w:proofErr w:type="gramEnd"/>
      <w:r w:rsidRPr="001B66F0">
        <w:rPr>
          <w:rFonts w:cs="Times New Roman"/>
          <w:sz w:val="24"/>
          <w:szCs w:val="24"/>
        </w:rPr>
        <w:t xml:space="preserve"> ФГКВОУ ВО «Военный университет», 2019. - 184 с.</w:t>
      </w:r>
    </w:p>
  </w:footnote>
  <w:footnote w:id="28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</w:t>
      </w:r>
      <w:proofErr w:type="spellStart"/>
      <w:r w:rsidRPr="001B66F0">
        <w:rPr>
          <w:rFonts w:cs="Times New Roman"/>
          <w:sz w:val="24"/>
          <w:szCs w:val="24"/>
        </w:rPr>
        <w:t>Кочетова</w:t>
      </w:r>
      <w:proofErr w:type="spellEnd"/>
      <w:r w:rsidRPr="001B66F0">
        <w:rPr>
          <w:rFonts w:cs="Times New Roman"/>
          <w:sz w:val="24"/>
          <w:szCs w:val="24"/>
        </w:rPr>
        <w:t xml:space="preserve">, Е. В. Психологические особенности профессиональной идентичности курсантов военных </w:t>
      </w:r>
      <w:proofErr w:type="gramStart"/>
      <w:r w:rsidRPr="001B66F0">
        <w:rPr>
          <w:rFonts w:cs="Times New Roman"/>
          <w:sz w:val="24"/>
          <w:szCs w:val="24"/>
        </w:rPr>
        <w:t>вузов :</w:t>
      </w:r>
      <w:proofErr w:type="gramEnd"/>
      <w:r w:rsidRPr="001B66F0">
        <w:rPr>
          <w:rFonts w:cs="Times New Roman"/>
          <w:sz w:val="24"/>
          <w:szCs w:val="24"/>
        </w:rPr>
        <w:t xml:space="preserve"> дис. ... канд. психол. </w:t>
      </w:r>
      <w:proofErr w:type="gramStart"/>
      <w:r w:rsidRPr="001B66F0">
        <w:rPr>
          <w:rFonts w:cs="Times New Roman"/>
          <w:sz w:val="24"/>
          <w:szCs w:val="24"/>
        </w:rPr>
        <w:t>наук :</w:t>
      </w:r>
      <w:proofErr w:type="gramEnd"/>
      <w:r w:rsidRPr="001B66F0">
        <w:rPr>
          <w:rFonts w:cs="Times New Roman"/>
          <w:sz w:val="24"/>
          <w:szCs w:val="24"/>
        </w:rPr>
        <w:t xml:space="preserve"> 19.00.03 / </w:t>
      </w:r>
      <w:proofErr w:type="spellStart"/>
      <w:r w:rsidRPr="001B66F0">
        <w:rPr>
          <w:rFonts w:cs="Times New Roman"/>
          <w:sz w:val="24"/>
          <w:szCs w:val="24"/>
        </w:rPr>
        <w:t>Кочетова</w:t>
      </w:r>
      <w:proofErr w:type="spellEnd"/>
      <w:r w:rsidRPr="001B66F0">
        <w:rPr>
          <w:rFonts w:cs="Times New Roman"/>
          <w:sz w:val="24"/>
          <w:szCs w:val="24"/>
        </w:rPr>
        <w:t xml:space="preserve"> Екатерина Владимировна. - Москва, 2018. - 189 с.</w:t>
      </w:r>
    </w:p>
  </w:footnote>
  <w:footnote w:id="29">
    <w:p w:rsidR="00052CA0" w:rsidRPr="001B66F0" w:rsidRDefault="00052CA0" w:rsidP="00052CA0">
      <w:pPr>
        <w:pStyle w:val="a3"/>
        <w:rPr>
          <w:rFonts w:cs="Times New Roman"/>
          <w:sz w:val="24"/>
          <w:szCs w:val="24"/>
        </w:rPr>
      </w:pPr>
      <w:r w:rsidRPr="001B66F0">
        <w:rPr>
          <w:rStyle w:val="a5"/>
          <w:rFonts w:cs="Times New Roman"/>
          <w:sz w:val="24"/>
          <w:szCs w:val="24"/>
        </w:rPr>
        <w:footnoteRef/>
      </w:r>
      <w:r w:rsidRPr="001B66F0">
        <w:rPr>
          <w:rFonts w:cs="Times New Roman"/>
          <w:sz w:val="24"/>
          <w:szCs w:val="24"/>
        </w:rPr>
        <w:t xml:space="preserve"> Кузнецова, Е. В. Профессиональная идентичность курсантов военных вузов: факторы формирования и взаимосвязь с показателями профессиональной </w:t>
      </w:r>
      <w:proofErr w:type="gramStart"/>
      <w:r w:rsidRPr="001B66F0">
        <w:rPr>
          <w:rFonts w:cs="Times New Roman"/>
          <w:sz w:val="24"/>
          <w:szCs w:val="24"/>
        </w:rPr>
        <w:t>успешности :</w:t>
      </w:r>
      <w:proofErr w:type="gramEnd"/>
      <w:r w:rsidRPr="001B66F0">
        <w:rPr>
          <w:rFonts w:cs="Times New Roman"/>
          <w:sz w:val="24"/>
          <w:szCs w:val="24"/>
        </w:rPr>
        <w:t xml:space="preserve"> дис.  канд. психол. </w:t>
      </w:r>
      <w:proofErr w:type="gramStart"/>
      <w:r w:rsidRPr="001B66F0">
        <w:rPr>
          <w:rFonts w:cs="Times New Roman"/>
          <w:sz w:val="24"/>
          <w:szCs w:val="24"/>
        </w:rPr>
        <w:t>наук :</w:t>
      </w:r>
      <w:proofErr w:type="gramEnd"/>
      <w:r w:rsidRPr="001B66F0">
        <w:rPr>
          <w:rFonts w:cs="Times New Roman"/>
          <w:sz w:val="24"/>
          <w:szCs w:val="24"/>
        </w:rPr>
        <w:t xml:space="preserve"> 19.00.03 / Кузнецова Екатерина Васильевна. - Москва, 2019. - 188 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5380"/>
    <w:multiLevelType w:val="multilevel"/>
    <w:tmpl w:val="FF68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02791"/>
    <w:multiLevelType w:val="multilevel"/>
    <w:tmpl w:val="1A92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76D62"/>
    <w:multiLevelType w:val="multilevel"/>
    <w:tmpl w:val="261E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448D8"/>
    <w:multiLevelType w:val="hybridMultilevel"/>
    <w:tmpl w:val="B7608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7151C"/>
    <w:multiLevelType w:val="multilevel"/>
    <w:tmpl w:val="1A8E2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966E85"/>
    <w:multiLevelType w:val="multilevel"/>
    <w:tmpl w:val="59C8C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617BA0"/>
    <w:multiLevelType w:val="multilevel"/>
    <w:tmpl w:val="E20A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A25356"/>
    <w:multiLevelType w:val="multilevel"/>
    <w:tmpl w:val="AEB2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EBF"/>
    <w:rsid w:val="00052CA0"/>
    <w:rsid w:val="001B66F0"/>
    <w:rsid w:val="00201CB7"/>
    <w:rsid w:val="00271C98"/>
    <w:rsid w:val="003F0A22"/>
    <w:rsid w:val="00501EF9"/>
    <w:rsid w:val="00611ED6"/>
    <w:rsid w:val="006764A2"/>
    <w:rsid w:val="00783F44"/>
    <w:rsid w:val="007F5FCD"/>
    <w:rsid w:val="00913F0F"/>
    <w:rsid w:val="0093049A"/>
    <w:rsid w:val="00AC5EBF"/>
    <w:rsid w:val="00AF40BB"/>
    <w:rsid w:val="00B04FE9"/>
    <w:rsid w:val="00CA67D4"/>
    <w:rsid w:val="00DF2EF8"/>
    <w:rsid w:val="00EA25EE"/>
    <w:rsid w:val="00EB7AB0"/>
    <w:rsid w:val="00ED1C7E"/>
    <w:rsid w:val="00F83B64"/>
    <w:rsid w:val="00FB0FB6"/>
    <w:rsid w:val="00FB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3A3F3-21A0-4577-885F-50D1D986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52CA0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52CA0"/>
    <w:rPr>
      <w:rFonts w:ascii="Times New Roman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52CA0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052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2CA0"/>
  </w:style>
  <w:style w:type="paragraph" w:styleId="a8">
    <w:name w:val="footer"/>
    <w:basedOn w:val="a"/>
    <w:link w:val="a9"/>
    <w:uiPriority w:val="99"/>
    <w:unhideWhenUsed/>
    <w:rsid w:val="00052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2CA0"/>
  </w:style>
  <w:style w:type="paragraph" w:styleId="aa">
    <w:name w:val="List Paragraph"/>
    <w:basedOn w:val="a"/>
    <w:uiPriority w:val="34"/>
    <w:qFormat/>
    <w:rsid w:val="00ED1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35C3EC5F-01A9-44EE-9B14-4BC14ED7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Терентьев А.В.</dc:creator>
  <cp:keywords/>
  <dc:description/>
  <cp:lastModifiedBy>Захаров Д.П.</cp:lastModifiedBy>
  <cp:revision>11</cp:revision>
  <dcterms:created xsi:type="dcterms:W3CDTF">2024-07-02T06:03:00Z</dcterms:created>
  <dcterms:modified xsi:type="dcterms:W3CDTF">2025-04-08T14:32:00Z</dcterms:modified>
</cp:coreProperties>
</file>