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**Презентация: Психологические особенности публичного выступления**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### **Слайд 1: Титульный слайд** 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- **Заголовок:** Психологические особенности публичного выступления 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- **Подзаголовок:** Искусство ораторского мастерства и психология восприятия  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- **Автор:** Гизатулин Р.Ф. 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- **Изображение:** Микрофон или выступающий перед аудиторией 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### **Слайд 2: Введение** 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- Публичное выступление — это стресс для большинства людей.  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- Ключевые аспекты:  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  - Ораторское мастерство.  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  - Понимание психологических механизмов. 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- **Цитата:** «Хороший оратор — не тот, кто не боится, а тот, кто умеет преодолевать страх» (Дейл Карнеги).  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### **Слайд 3: Причины страха перед выступлением**  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- **Инстинкт самосохранения:**  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  - Быть в центре внимания = потенциальная опасность (эволюционный аспект).  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- **Потребность в социальном одобрении.**  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- **Статистика:** Даже опытные ораторы испытывают волнение.  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### **Слайд 4: Как преодолеть страх?**  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1. **Тщательная подготовка** — знание материала снижает тревожность.  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2. **Позитивная визуализация** — мысленное проигрывание успеха.  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3. **Контроль дыхания** — глубокие вдохи и медленные выдохи.  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- **Изображение:** Человек, делающий дыхательные упражнения.  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### **Слайд 5: Взаимодействие с аудиторией**  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- **Ключевые элементы:**  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  - Зрительный контакт.  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  - Изменение интонации и темпа речи.  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  - Язык тела (открытые жесты, уверенная поза).  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- **Совет:** «Чувствуйте зал и подстраивайтесь под его настроение».  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  <w:t xml:space="preserve">### **Слайд 6: Важность невербальных сигналов**  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- **Исследование Альберта Мегбаряна (1960-е):**  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  - 60% информации передается через невербальные сигналы (мимика, жесты, поза).  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- **Рекомендации:**  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  - Работать над осанкой и жестикуляцией.  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  - Использовать выразительную мимику.  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  <w:t xml:space="preserve">- **Изображение:** Сравнение уверенной и неуверенной позы.  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  <w:t xml:space="preserve">### **Слайд 7: Психология — инструмент оратора**  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  <w:t xml:space="preserve">- Превратите страх в энергию для ярких выступлений.  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  <w:t xml:space="preserve">- **Ключевые шаги:**  </w:t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  <w:t xml:space="preserve">  - Понимание механизмов восприятия.  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  <w:t xml:space="preserve">  - Работа над самообладанием.  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  <w:t xml:space="preserve">  - Регулярная практика.  </w:t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  <w:t xml:space="preserve">- **Цитата:** «Уверенность приходит с действием» (из эссе).  </w:t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  <w:t xml:space="preserve">---</w:t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  <w:t xml:space="preserve">### **Слайд 8: Заключение**  </w:t>
      </w:r>
    </w:p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tl w:val="0"/>
        </w:rPr>
        <w:t xml:space="preserve">- Публичное выступление — навык, который можно развить.  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  <w:t xml:space="preserve">- Используйте психологические приемы для усиления воздействия.  </w:t>
      </w:r>
    </w:p>
    <w:p w:rsidR="00000000" w:rsidDel="00000000" w:rsidP="00000000" w:rsidRDefault="00000000" w:rsidRPr="00000000" w14:paraId="00000046">
      <w:pPr>
        <w:rPr/>
      </w:pPr>
      <w:r w:rsidDel="00000000" w:rsidR="00000000" w:rsidRPr="00000000">
        <w:rPr>
          <w:rtl w:val="0"/>
        </w:rPr>
        <w:t xml:space="preserve">- **Призыв к действию:** «Практикуйтесь, анализируйте, совершенствуйтесь!»  </w:t>
      </w:r>
    </w:p>
    <w:p w:rsidR="00000000" w:rsidDel="00000000" w:rsidP="00000000" w:rsidRDefault="00000000" w:rsidRPr="00000000" w14:paraId="00000047">
      <w:pPr>
        <w:rPr/>
      </w:pPr>
      <w:r w:rsidDel="00000000" w:rsidR="00000000" w:rsidRPr="00000000">
        <w:rPr>
          <w:rtl w:val="0"/>
        </w:rPr>
        <w:t xml:space="preserve">- **Изображение:** Аплодирующая аудитория.  </w:t>
      </w:r>
    </w:p>
    <w:p w:rsidR="00000000" w:rsidDel="00000000" w:rsidP="00000000" w:rsidRDefault="00000000" w:rsidRPr="00000000" w14:paraId="0000004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/>
      </w:pPr>
      <w:r w:rsidDel="00000000" w:rsidR="00000000" w:rsidRPr="00000000">
        <w:rPr>
          <w:rtl w:val="0"/>
        </w:rPr>
        <w:t xml:space="preserve">--- 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**Примечание:**  </w:t>
      </w:r>
    </w:p>
    <w:p w:rsidR="00000000" w:rsidDel="00000000" w:rsidP="00000000" w:rsidRDefault="00000000" w:rsidRPr="00000000" w14:paraId="0000004C">
      <w:pPr>
        <w:rPr/>
      </w:pPr>
      <w:r w:rsidDel="00000000" w:rsidR="00000000" w:rsidRPr="00000000">
        <w:rPr>
          <w:rtl w:val="0"/>
        </w:rPr>
        <w:t xml:space="preserve">- Для визуального оформления используйте минималистичный дизайн с акцентами на ключевых словах.  </w:t>
      </w:r>
    </w:p>
    <w:p w:rsidR="00000000" w:rsidDel="00000000" w:rsidP="00000000" w:rsidRDefault="00000000" w:rsidRPr="00000000" w14:paraId="0000004D">
      <w:pPr>
        <w:rPr/>
      </w:pPr>
      <w:r w:rsidDel="00000000" w:rsidR="00000000" w:rsidRPr="00000000">
        <w:rPr>
          <w:rtl w:val="0"/>
        </w:rPr>
        <w:t xml:space="preserve">- Добавьте иконки или инфографику для наглядности (например, график 60% невербальных сигналов).  </w:t>
      </w:r>
    </w:p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  <w:t xml:space="preserve">- Шрифт: Четкий и легко читаемый (например, Arial или Calibri).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