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5A2" w:rsidRDefault="003105A2" w:rsidP="00D16E98">
      <w:pPr>
        <w:ind w:firstLine="0"/>
        <w:rPr>
          <w:color w:val="000000"/>
          <w:lang w:eastAsia="ru-RU"/>
        </w:rPr>
      </w:pPr>
      <w:r w:rsidRPr="00FF7561">
        <w:rPr>
          <w:color w:val="000000"/>
          <w:lang w:eastAsia="ru-RU"/>
        </w:rPr>
        <w:t>ВВЕДЕНИЕ</w:t>
      </w:r>
    </w:p>
    <w:p w:rsidR="003105A2" w:rsidRDefault="003105A2" w:rsidP="0024364E">
      <w:pPr>
        <w:rPr>
          <w:color w:val="000000"/>
          <w:lang w:eastAsia="ru-RU"/>
        </w:rPr>
      </w:pPr>
    </w:p>
    <w:p w:rsidR="003105A2" w:rsidRPr="00D43629" w:rsidRDefault="003105A2" w:rsidP="0024364E">
      <w:pPr>
        <w:pStyle w:val="NormalWeb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 w:rsidRPr="00D43629">
        <w:rPr>
          <w:iCs/>
          <w:color w:val="000000"/>
          <w:sz w:val="28"/>
          <w:szCs w:val="28"/>
        </w:rPr>
        <w:t>На сегодняшний день любая организация на определенной стадии своего развития сталкивается с вопросом о необходимости автоматизации. Предприятия, решившие внедрить систему автоматизированного учета своей деятельности, руководствуются желанием упростить уже существующий комплекс операций учета за счет оптимизации документооборота и сокращения трудозатрат персонала компании. Профессиональная система автоматизации является надежным инструментом, который необходим для постоянного контроля и отслеживания работы любой компании. Она позволяет быстро и качественно оптимизировать работу, наладить прозрачный управленческий, бухгалтерский и финансовый учет, эффективно построить работу с персоналом, вести гибкую дисконтную политику, своевременно принимать ответственные решения и многое другое.</w:t>
      </w:r>
    </w:p>
    <w:p w:rsidR="003105A2" w:rsidRPr="00D43629" w:rsidRDefault="003105A2" w:rsidP="0024364E">
      <w:pPr>
        <w:pStyle w:val="NormalWeb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D43629">
        <w:rPr>
          <w:color w:val="000000"/>
          <w:sz w:val="28"/>
          <w:szCs w:val="28"/>
          <w:shd w:val="clear" w:color="auto" w:fill="FFFFFF"/>
        </w:rPr>
        <w:t>Одной из важнейших проблем качественной организации учебного процесса в высшем учебном заведении является задача создания автоматизированного учебного расписания. Правильно и точно составленное расписание обеспечивает равномерную загрузку студенческих групп и профессорско-преподавательского состава. В настоящее время использование информационных систем в высших образовательных учреждениях не является редкостью. Спектр их применения широк и варьируется от автоматизации отдельно взятых рабочих мест до полной автоматизации деятельности ВУЗа. Вне зависимости от объекта автоматизации, будь то преподавательский состав или администрация университета, в образовательном учреждении такие системы внедряют, преследуя конечную цель - повышение качества образования. Целью работы является разработка технического задания и эскизного проекта информационной системы «Расписание занятий».</w:t>
      </w:r>
    </w:p>
    <w:p w:rsidR="003105A2" w:rsidRPr="00FF7561" w:rsidRDefault="003105A2" w:rsidP="0024364E">
      <w:pPr>
        <w:rPr>
          <w:color w:val="000000"/>
          <w:lang w:eastAsia="ru-RU"/>
        </w:rPr>
      </w:pPr>
    </w:p>
    <w:p w:rsidR="003105A2" w:rsidRPr="00FF7561" w:rsidRDefault="003105A2" w:rsidP="0024364E">
      <w:pPr>
        <w:rPr>
          <w:color w:val="000000"/>
          <w:sz w:val="27"/>
          <w:szCs w:val="27"/>
          <w:lang w:eastAsia="ru-RU"/>
        </w:rPr>
      </w:pPr>
      <w:r>
        <w:rPr>
          <w:color w:val="000000"/>
          <w:lang w:eastAsia="ru-RU"/>
        </w:rPr>
        <w:br w:type="page"/>
      </w:r>
      <w:r w:rsidRPr="00FF7561">
        <w:rPr>
          <w:color w:val="000000"/>
          <w:lang w:eastAsia="ru-RU"/>
        </w:rPr>
        <w:t xml:space="preserve">1 ТЕХНИЧЕСКОЕ ЗАДАНИЕ НА СОЗДАНИЕ ПОДСИСТЕМЫ </w:t>
      </w:r>
      <w:r>
        <w:rPr>
          <w:color w:val="000000"/>
          <w:lang w:eastAsia="ru-RU"/>
        </w:rPr>
        <w:t>«УЧЕТ РАСПИСАНИЯ ЗАНЯТИЙ»</w:t>
      </w:r>
    </w:p>
    <w:p w:rsidR="003105A2" w:rsidRDefault="003105A2" w:rsidP="0024364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1.1 Назначение и цель создания подсистемы</w:t>
      </w:r>
    </w:p>
    <w:p w:rsidR="003105A2" w:rsidRPr="000F1BB7" w:rsidRDefault="003105A2" w:rsidP="0024364E">
      <w:pPr>
        <w:contextualSpacing/>
      </w:pPr>
      <w:r w:rsidRPr="000F1BB7">
        <w:t>Назначением данной информационной подсистем</w:t>
      </w:r>
      <w:r>
        <w:t xml:space="preserve">ы является автоматизация работы и </w:t>
      </w:r>
      <w:r>
        <w:rPr>
          <w:color w:val="000000"/>
        </w:rPr>
        <w:t>учет расписания занятий в условиях ФГБОУ ВО «Донбасская аграрная академия»</w:t>
      </w:r>
    </w:p>
    <w:p w:rsidR="003105A2" w:rsidRPr="004E61A3" w:rsidRDefault="003105A2" w:rsidP="0024364E">
      <w:pPr>
        <w:pStyle w:val="NormalWeb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  <w:r w:rsidRPr="004E61A3">
        <w:rPr>
          <w:iCs/>
          <w:sz w:val="28"/>
          <w:szCs w:val="28"/>
        </w:rPr>
        <w:t>Цели создания системы:</w:t>
      </w:r>
    </w:p>
    <w:p w:rsidR="003105A2" w:rsidRPr="004E61A3" w:rsidRDefault="003105A2" w:rsidP="0024364E">
      <w:pPr>
        <w:widowControl w:val="0"/>
        <w:numPr>
          <w:ilvl w:val="0"/>
          <w:numId w:val="12"/>
        </w:numPr>
        <w:shd w:val="clear" w:color="000000" w:fill="auto"/>
      </w:pPr>
      <w:r w:rsidRPr="004E61A3">
        <w:t>сокращение временных затрат работников</w:t>
      </w:r>
      <w:r>
        <w:t xml:space="preserve"> и преподавателей </w:t>
      </w:r>
      <w:r>
        <w:rPr>
          <w:color w:val="000000"/>
        </w:rPr>
        <w:t>ФГБОУ ВО «Донбасская аграрная академия»</w:t>
      </w:r>
      <w:r w:rsidRPr="004E61A3">
        <w:t>;</w:t>
      </w:r>
    </w:p>
    <w:p w:rsidR="003105A2" w:rsidRPr="004E61A3" w:rsidRDefault="003105A2" w:rsidP="0024364E">
      <w:pPr>
        <w:widowControl w:val="0"/>
        <w:numPr>
          <w:ilvl w:val="0"/>
          <w:numId w:val="12"/>
        </w:numPr>
        <w:shd w:val="clear" w:color="000000" w:fill="auto"/>
      </w:pPr>
      <w:r w:rsidRPr="004E61A3">
        <w:t>переход от бумажных носителей к базе данных;</w:t>
      </w:r>
    </w:p>
    <w:p w:rsidR="003105A2" w:rsidRPr="004E61A3" w:rsidRDefault="003105A2" w:rsidP="0024364E">
      <w:pPr>
        <w:widowControl w:val="0"/>
        <w:numPr>
          <w:ilvl w:val="0"/>
          <w:numId w:val="12"/>
        </w:numPr>
        <w:shd w:val="clear" w:color="000000" w:fill="auto"/>
      </w:pPr>
      <w:r w:rsidRPr="004E61A3">
        <w:t xml:space="preserve">сокращение временных затрат на создание </w:t>
      </w:r>
      <w:r>
        <w:t>расписания занятий</w:t>
      </w:r>
      <w:r w:rsidRPr="004E61A3">
        <w:t>;</w:t>
      </w:r>
    </w:p>
    <w:p w:rsidR="003105A2" w:rsidRPr="0024364E" w:rsidRDefault="003105A2" w:rsidP="0024364E">
      <w:pPr>
        <w:widowControl w:val="0"/>
        <w:numPr>
          <w:ilvl w:val="0"/>
          <w:numId w:val="12"/>
        </w:numPr>
        <w:shd w:val="clear" w:color="000000" w:fill="auto"/>
      </w:pPr>
      <w:r w:rsidRPr="004E61A3">
        <w:t xml:space="preserve">предоставление подробной информации о </w:t>
      </w:r>
      <w:r>
        <w:t>предметах, преподавателях, занятости аудиторий и расписании занятий на каждый день недели</w:t>
      </w:r>
      <w:r w:rsidRPr="0024364E">
        <w:t>;</w:t>
      </w:r>
    </w:p>
    <w:p w:rsidR="003105A2" w:rsidRPr="004E61A3" w:rsidRDefault="003105A2" w:rsidP="0024364E">
      <w:pPr>
        <w:widowControl w:val="0"/>
        <w:numPr>
          <w:ilvl w:val="0"/>
          <w:numId w:val="12"/>
        </w:numPr>
        <w:shd w:val="clear" w:color="000000" w:fill="auto"/>
      </w:pPr>
      <w:r>
        <w:t>учет работы преподавателей в условиях дистанционного обучения.</w:t>
      </w:r>
    </w:p>
    <w:p w:rsidR="003105A2" w:rsidRPr="00FF7561" w:rsidRDefault="003105A2" w:rsidP="0024364E">
      <w:pPr>
        <w:rPr>
          <w:color w:val="000000"/>
          <w:lang w:eastAsia="ru-RU"/>
        </w:rPr>
      </w:pPr>
    </w:p>
    <w:p w:rsidR="003105A2" w:rsidRDefault="003105A2" w:rsidP="0024364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1.2 Характеристика объекта компьютеризации</w:t>
      </w:r>
    </w:p>
    <w:p w:rsidR="003105A2" w:rsidRDefault="003105A2" w:rsidP="00C73423">
      <w:pPr>
        <w:rPr>
          <w:bCs w:val="0"/>
          <w:color w:val="000000"/>
          <w:lang w:eastAsia="ru-RU"/>
        </w:rPr>
      </w:pPr>
      <w:r w:rsidRPr="00C73423">
        <w:rPr>
          <w:bCs w:val="0"/>
          <w:color w:val="000000"/>
          <w:lang w:eastAsia="ru-RU"/>
        </w:rPr>
        <w:t>Основным объектом компьютеризации является процесс создания расписания. Процесс происходит в 3 этапа в сочетании с человеческим фактором. Первый этап – это разработка графика занятий в соответствии с учебными планами, второй этап - это анализ и корректирование расписания и третий этап – это вывод отчетов для преподавателей и студентов. Схема процесса предоставлена на рисунке 1.1</w:t>
      </w:r>
    </w:p>
    <w:p w:rsidR="003105A2" w:rsidRDefault="003105A2" w:rsidP="00C73423">
      <w:pPr>
        <w:rPr>
          <w:bCs w:val="0"/>
          <w:color w:val="000000"/>
          <w:lang w:eastAsia="ru-RU"/>
        </w:rPr>
      </w:pPr>
    </w:p>
    <w:p w:rsidR="003105A2" w:rsidRDefault="003105A2" w:rsidP="00D16E98">
      <w:pPr>
        <w:ind w:firstLine="0"/>
        <w:jc w:val="center"/>
        <w:rPr>
          <w:bCs w:val="0"/>
          <w:color w:val="000000"/>
          <w:lang w:eastAsia="ru-RU"/>
        </w:rPr>
      </w:pPr>
      <w:r w:rsidRPr="00534D85">
        <w:rPr>
          <w:bCs w:val="0"/>
          <w:color w:val="00000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8.5pt;height:132pt">
            <v:imagedata r:id="rId7" o:title=""/>
          </v:shape>
        </w:pict>
      </w:r>
    </w:p>
    <w:p w:rsidR="003105A2" w:rsidRPr="00C73423" w:rsidRDefault="003105A2" w:rsidP="00D16E98">
      <w:pPr>
        <w:ind w:firstLine="0"/>
        <w:jc w:val="center"/>
        <w:rPr>
          <w:bCs w:val="0"/>
          <w:color w:val="000000"/>
          <w:lang w:eastAsia="ru-RU"/>
        </w:rPr>
      </w:pPr>
      <w:r>
        <w:rPr>
          <w:bCs w:val="0"/>
          <w:color w:val="000000"/>
          <w:lang w:eastAsia="ru-RU"/>
        </w:rPr>
        <w:t xml:space="preserve">Рисунок 1.1. - </w:t>
      </w:r>
      <w:r w:rsidRPr="00D16E98">
        <w:rPr>
          <w:bCs w:val="0"/>
          <w:color w:val="000000"/>
          <w:lang w:eastAsia="ru-RU"/>
        </w:rPr>
        <w:t>Процесс создания расписания</w:t>
      </w:r>
    </w:p>
    <w:p w:rsidR="003105A2" w:rsidRDefault="003105A2" w:rsidP="0024364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1.3 Требования к подсистеме в целом</w:t>
      </w:r>
    </w:p>
    <w:p w:rsidR="003105A2" w:rsidRPr="00D16E98" w:rsidRDefault="003105A2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Для сбора и анализа актуальной ежемесячной информации о предметах, преподавателях, а также для формирования отчетности работы преподавателей, создания расписания в</w:t>
      </w:r>
      <w:r>
        <w:rPr>
          <w:bCs w:val="0"/>
          <w:color w:val="000000"/>
        </w:rPr>
        <w:t xml:space="preserve"> </w:t>
      </w:r>
      <w:r w:rsidRPr="00D16E98">
        <w:rPr>
          <w:bCs w:val="0"/>
          <w:color w:val="000000"/>
        </w:rPr>
        <w:t>“</w:t>
      </w:r>
      <w:r w:rsidRPr="00D16E98">
        <w:rPr>
          <w:bCs w:val="0"/>
          <w:color w:val="000000"/>
          <w:lang w:eastAsia="ru-RU"/>
        </w:rPr>
        <w:t>ДонАгра”</w:t>
      </w:r>
      <w:r w:rsidRPr="00D16E98">
        <w:rPr>
          <w:bCs w:val="0"/>
          <w:color w:val="000000"/>
        </w:rPr>
        <w:t xml:space="preserve"> необходимо создать базу данных.</w:t>
      </w:r>
    </w:p>
    <w:p w:rsidR="003105A2" w:rsidRPr="00D16E98" w:rsidRDefault="003105A2" w:rsidP="00D16E98">
      <w:pPr>
        <w:rPr>
          <w:bCs w:val="0"/>
          <w:color w:val="000000"/>
        </w:rPr>
      </w:pPr>
      <w:bookmarkStart w:id="0" w:name="_Toc42769656"/>
      <w:bookmarkStart w:id="1" w:name="_Toc42769813"/>
      <w:bookmarkStart w:id="2" w:name="_Toc42771315"/>
      <w:bookmarkStart w:id="3" w:name="_Toc42771866"/>
      <w:r w:rsidRPr="00D16E98">
        <w:rPr>
          <w:bCs w:val="0"/>
          <w:color w:val="000000"/>
        </w:rPr>
        <w:t>Также необходимо обеспечить надежное хранение информации за длительный период. Подсистема должна быть гибкой, то есть должна быть возможность изменения структуры входных данных (добавление, удаление строк).</w:t>
      </w:r>
      <w:bookmarkStart w:id="4" w:name="_Toc34296461"/>
      <w:bookmarkStart w:id="5" w:name="_Toc34296701"/>
      <w:r w:rsidRPr="00D16E98">
        <w:rPr>
          <w:bCs w:val="0"/>
          <w:color w:val="000000"/>
        </w:rPr>
        <w:t xml:space="preserve"> Необходимо, чтобы программа обеспечивала минимальный контроль вводимой информации.</w:t>
      </w:r>
      <w:bookmarkEnd w:id="0"/>
      <w:bookmarkEnd w:id="1"/>
      <w:bookmarkEnd w:id="2"/>
      <w:bookmarkEnd w:id="3"/>
      <w:bookmarkEnd w:id="4"/>
      <w:bookmarkEnd w:id="5"/>
    </w:p>
    <w:p w:rsidR="003105A2" w:rsidRPr="00FF7561" w:rsidRDefault="003105A2" w:rsidP="00D16E98">
      <w:pPr>
        <w:rPr>
          <w:color w:val="000000"/>
          <w:lang w:eastAsia="ru-RU"/>
        </w:rPr>
      </w:pPr>
    </w:p>
    <w:p w:rsidR="003105A2" w:rsidRDefault="003105A2" w:rsidP="00D16E98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1.4 Т</w:t>
      </w:r>
      <w:r>
        <w:rPr>
          <w:color w:val="000000"/>
          <w:lang w:eastAsia="ru-RU"/>
        </w:rPr>
        <w:t>ребования к функциям</w:t>
      </w:r>
      <w:r w:rsidRPr="00FF7561">
        <w:rPr>
          <w:color w:val="000000"/>
          <w:lang w:eastAsia="ru-RU"/>
        </w:rPr>
        <w:t>, выполняемых подсистемой</w:t>
      </w:r>
    </w:p>
    <w:p w:rsidR="003105A2" w:rsidRPr="00D16E98" w:rsidRDefault="003105A2" w:rsidP="00D16E98">
      <w:pPr>
        <w:contextualSpacing/>
        <w:outlineLvl w:val="2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Требования к функции «Добавление преподавателя»</w:t>
      </w:r>
    </w:p>
    <w:p w:rsidR="003105A2" w:rsidRPr="00D16E98" w:rsidRDefault="003105A2" w:rsidP="00D16E98">
      <w:pPr>
        <w:contextualSpacing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Эта функция должна обеспечить внесение в БД информацию о преподавателе, который будет преподавать в «ДонАгра»</w:t>
      </w:r>
      <w:r w:rsidRPr="00D16E98">
        <w:rPr>
          <w:color w:val="000000"/>
        </w:rPr>
        <w:t>.</w:t>
      </w:r>
    </w:p>
    <w:p w:rsidR="003105A2" w:rsidRPr="00D16E98" w:rsidRDefault="003105A2" w:rsidP="00D16E98">
      <w:pPr>
        <w:contextualSpacing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В качестве входной информации база данных получает данные о преподавателе:</w:t>
      </w:r>
    </w:p>
    <w:p w:rsidR="003105A2" w:rsidRPr="00D16E98" w:rsidRDefault="003105A2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ФИО преподавателя</w:t>
      </w:r>
      <w:r w:rsidRPr="00D16E98">
        <w:rPr>
          <w:color w:val="000000"/>
          <w:lang w:val="en-US" w:eastAsia="ru-RU"/>
        </w:rPr>
        <w:t>;</w:t>
      </w:r>
    </w:p>
    <w:p w:rsidR="003105A2" w:rsidRPr="00D16E98" w:rsidRDefault="003105A2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Адрес</w:t>
      </w:r>
      <w:r w:rsidRPr="00D16E98">
        <w:rPr>
          <w:color w:val="000000"/>
          <w:lang w:val="en-US" w:eastAsia="ru-RU"/>
        </w:rPr>
        <w:t>;</w:t>
      </w:r>
    </w:p>
    <w:p w:rsidR="003105A2" w:rsidRPr="00D16E98" w:rsidRDefault="003105A2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Должность</w:t>
      </w:r>
      <w:r w:rsidRPr="00D16E98">
        <w:rPr>
          <w:color w:val="000000"/>
          <w:lang w:val="en-US" w:eastAsia="ru-RU"/>
        </w:rPr>
        <w:t>;</w:t>
      </w:r>
    </w:p>
    <w:p w:rsidR="003105A2" w:rsidRPr="00D16E98" w:rsidRDefault="003105A2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Телефон</w:t>
      </w:r>
      <w:r w:rsidRPr="00D16E98">
        <w:rPr>
          <w:color w:val="000000"/>
          <w:lang w:val="en-US" w:eastAsia="ru-RU"/>
        </w:rPr>
        <w:t>;</w:t>
      </w:r>
    </w:p>
    <w:p w:rsidR="003105A2" w:rsidRPr="00D16E98" w:rsidRDefault="003105A2" w:rsidP="00D16E98">
      <w:pPr>
        <w:contextualSpacing/>
        <w:rPr>
          <w:color w:val="000000"/>
          <w:lang w:eastAsia="ru-RU"/>
        </w:rPr>
      </w:pPr>
      <w:r w:rsidRPr="00D16E98">
        <w:rPr>
          <w:color w:val="000000"/>
          <w:lang w:eastAsia="ru-RU"/>
        </w:rPr>
        <w:t>Исходной информацией должна быть запись в базе данных.</w:t>
      </w:r>
    </w:p>
    <w:p w:rsidR="003105A2" w:rsidRPr="00D16E98" w:rsidRDefault="003105A2" w:rsidP="00D16E98">
      <w:pPr>
        <w:contextualSpacing/>
        <w:rPr>
          <w:color w:val="000000"/>
          <w:lang w:eastAsia="ru-RU"/>
        </w:rPr>
      </w:pPr>
    </w:p>
    <w:p w:rsidR="003105A2" w:rsidRPr="00D16E98" w:rsidRDefault="003105A2" w:rsidP="00D16E98">
      <w:pPr>
        <w:contextualSpacing/>
        <w:outlineLvl w:val="2"/>
        <w:rPr>
          <w:color w:val="000000"/>
          <w:lang w:eastAsia="ru-RU"/>
        </w:rPr>
      </w:pPr>
      <w:bookmarkStart w:id="6" w:name="_Toc68771739"/>
      <w:bookmarkStart w:id="7" w:name="_Toc101293518"/>
      <w:bookmarkStart w:id="8" w:name="_Toc132751370"/>
      <w:bookmarkStart w:id="9" w:name="_Toc132751474"/>
      <w:r w:rsidRPr="00D16E98">
        <w:rPr>
          <w:color w:val="000000"/>
          <w:lang w:eastAsia="ru-RU"/>
        </w:rPr>
        <w:t>Требования к функции «Добавление предмета»</w:t>
      </w:r>
      <w:bookmarkEnd w:id="6"/>
      <w:bookmarkEnd w:id="7"/>
      <w:bookmarkEnd w:id="8"/>
      <w:bookmarkEnd w:id="9"/>
    </w:p>
    <w:p w:rsidR="003105A2" w:rsidRPr="00D16E98" w:rsidRDefault="003105A2" w:rsidP="00D16E98">
      <w:pPr>
        <w:contextualSpacing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Эта функция должна обеспечить внесение в БД информации о предмете, который будет преподаваться в «ДонАгра»</w:t>
      </w:r>
    </w:p>
    <w:p w:rsidR="003105A2" w:rsidRPr="00D16E98" w:rsidRDefault="003105A2" w:rsidP="00D16E98">
      <w:pPr>
        <w:contextualSpacing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В качестве входной информации база данных получает данные о предмете:</w:t>
      </w:r>
    </w:p>
    <w:p w:rsidR="003105A2" w:rsidRPr="00D16E98" w:rsidRDefault="003105A2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Название предмета</w:t>
      </w:r>
      <w:r w:rsidRPr="00D16E98">
        <w:rPr>
          <w:bCs w:val="0"/>
          <w:color w:val="000000"/>
          <w:lang w:val="en-US" w:eastAsia="ru-RU"/>
        </w:rPr>
        <w:t>;</w:t>
      </w:r>
    </w:p>
    <w:p w:rsidR="003105A2" w:rsidRPr="00D16E98" w:rsidRDefault="003105A2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Количество часов</w:t>
      </w:r>
      <w:r w:rsidRPr="00D16E98">
        <w:rPr>
          <w:bCs w:val="0"/>
          <w:color w:val="000000"/>
          <w:lang w:val="en-US" w:eastAsia="ru-RU"/>
        </w:rPr>
        <w:t>;</w:t>
      </w:r>
    </w:p>
    <w:p w:rsidR="003105A2" w:rsidRPr="00D16E98" w:rsidRDefault="003105A2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Тип контроля.</w:t>
      </w:r>
    </w:p>
    <w:p w:rsidR="003105A2" w:rsidRPr="00D16E98" w:rsidRDefault="003105A2" w:rsidP="00D16E98">
      <w:pPr>
        <w:contextualSpacing/>
        <w:rPr>
          <w:bCs w:val="0"/>
          <w:color w:val="000000"/>
          <w:lang w:eastAsia="ru-RU"/>
        </w:rPr>
      </w:pPr>
      <w:bookmarkStart w:id="10" w:name="_Toc101293519"/>
      <w:r w:rsidRPr="00D16E98">
        <w:rPr>
          <w:bCs w:val="0"/>
          <w:color w:val="000000"/>
          <w:lang w:eastAsia="ru-RU"/>
        </w:rPr>
        <w:t>Исходной информацией должна быть запись в базе данных.</w:t>
      </w:r>
      <w:bookmarkEnd w:id="10"/>
    </w:p>
    <w:p w:rsidR="003105A2" w:rsidRPr="00D16E98" w:rsidRDefault="003105A2" w:rsidP="00D16E98">
      <w:pPr>
        <w:contextualSpacing/>
        <w:outlineLvl w:val="2"/>
        <w:rPr>
          <w:color w:val="000000"/>
          <w:lang w:eastAsia="ru-RU"/>
        </w:rPr>
      </w:pPr>
      <w:bookmarkStart w:id="11" w:name="_Toc132751371"/>
      <w:bookmarkStart w:id="12" w:name="_Toc132751475"/>
      <w:r w:rsidRPr="00D16E98">
        <w:rPr>
          <w:color w:val="000000"/>
          <w:lang w:eastAsia="ru-RU"/>
        </w:rPr>
        <w:t>Требования к функции «Добавление кафедры»</w:t>
      </w:r>
      <w:bookmarkEnd w:id="11"/>
      <w:bookmarkEnd w:id="12"/>
    </w:p>
    <w:p w:rsidR="003105A2" w:rsidRPr="00D16E98" w:rsidRDefault="003105A2" w:rsidP="00D16E98">
      <w:pPr>
        <w:contextualSpacing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Эта функция должна обеспечить внесение в БД информации о кафедре, а также заведующих данной кафедрой в «ДонАгра»</w:t>
      </w:r>
    </w:p>
    <w:p w:rsidR="003105A2" w:rsidRPr="00D16E98" w:rsidRDefault="003105A2" w:rsidP="00D16E98">
      <w:pPr>
        <w:contextualSpacing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В качестве входной информации база данных получает данные о кафедре:</w:t>
      </w:r>
    </w:p>
    <w:p w:rsidR="003105A2" w:rsidRPr="00D16E98" w:rsidRDefault="003105A2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Название кафедры</w:t>
      </w:r>
      <w:r w:rsidRPr="00D16E98">
        <w:rPr>
          <w:bCs w:val="0"/>
          <w:color w:val="000000"/>
          <w:lang w:val="en-US" w:eastAsia="ru-RU"/>
        </w:rPr>
        <w:t>;</w:t>
      </w:r>
    </w:p>
    <w:p w:rsidR="003105A2" w:rsidRPr="00D16E98" w:rsidRDefault="003105A2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Заведующий</w:t>
      </w:r>
      <w:r w:rsidRPr="00D16E98">
        <w:rPr>
          <w:bCs w:val="0"/>
          <w:color w:val="000000"/>
          <w:lang w:val="en-US" w:eastAsia="ru-RU"/>
        </w:rPr>
        <w:t>;</w:t>
      </w:r>
    </w:p>
    <w:p w:rsidR="003105A2" w:rsidRPr="00D16E98" w:rsidRDefault="003105A2" w:rsidP="00D16E98">
      <w:pPr>
        <w:numPr>
          <w:ilvl w:val="0"/>
          <w:numId w:val="23"/>
        </w:numPr>
        <w:tabs>
          <w:tab w:val="left" w:pos="1134"/>
        </w:tabs>
        <w:ind w:left="0" w:firstLine="709"/>
        <w:contextualSpacing/>
        <w:jc w:val="left"/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Факультет.</w:t>
      </w:r>
    </w:p>
    <w:p w:rsidR="003105A2" w:rsidRDefault="003105A2" w:rsidP="00D16E98">
      <w:pPr>
        <w:rPr>
          <w:bCs w:val="0"/>
          <w:color w:val="000000"/>
          <w:lang w:eastAsia="ru-RU"/>
        </w:rPr>
      </w:pPr>
      <w:r w:rsidRPr="00D16E98">
        <w:rPr>
          <w:bCs w:val="0"/>
          <w:color w:val="000000"/>
          <w:lang w:eastAsia="ru-RU"/>
        </w:rPr>
        <w:t>Исходной информацией должна быть запись в базе данных</w:t>
      </w:r>
    </w:p>
    <w:p w:rsidR="003105A2" w:rsidRPr="00FF7561" w:rsidRDefault="003105A2" w:rsidP="00D16E98">
      <w:pPr>
        <w:rPr>
          <w:color w:val="000000"/>
          <w:lang w:eastAsia="ru-RU"/>
        </w:rPr>
      </w:pPr>
    </w:p>
    <w:p w:rsidR="003105A2" w:rsidRDefault="003105A2" w:rsidP="0024364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1.5 Требования к видам обеспечения</w:t>
      </w:r>
    </w:p>
    <w:p w:rsidR="003105A2" w:rsidRPr="00D16E98" w:rsidRDefault="003105A2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Информационное обеспечение системы должно быть достаточным для выполнения всех функций системы, обеспечивать информационную совместимость подсистем со смежными.</w:t>
      </w:r>
    </w:p>
    <w:p w:rsidR="003105A2" w:rsidRPr="00D16E98" w:rsidRDefault="003105A2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 xml:space="preserve">Данные должны хранится в структурированном виде. </w:t>
      </w:r>
    </w:p>
    <w:p w:rsidR="003105A2" w:rsidRPr="00D16E98" w:rsidRDefault="003105A2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Совокупность информационных массивов должна входить в базу данных всей системы и размещаться на жестком диске. Это связано со значительными объемами информации и в целях увеличения быстродействия работы, а также с длительными сроками хранения.</w:t>
      </w:r>
    </w:p>
    <w:p w:rsidR="003105A2" w:rsidRPr="00D16E98" w:rsidRDefault="003105A2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В системе должны быть предусмотрены меры по контролю и обновлению данных в информационных массивах и восстановлению массивов при сбоях технических устройств.</w:t>
      </w:r>
    </w:p>
    <w:p w:rsidR="003105A2" w:rsidRPr="00D16E98" w:rsidRDefault="003105A2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В системе должен быть предусмотрен удобный и быстрый доступ к необходимой информации.</w:t>
      </w:r>
    </w:p>
    <w:p w:rsidR="003105A2" w:rsidRPr="00D16E98" w:rsidRDefault="003105A2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Формы выходных экранных данных должны быть понятны с целью облегчения восприятия информации персоналом.</w:t>
      </w:r>
    </w:p>
    <w:p w:rsidR="003105A2" w:rsidRPr="00D16E98" w:rsidRDefault="003105A2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 xml:space="preserve">Связи между системой и смежными системами должны осуществляться путем совместного доступа систем к общим наборам данных в базе данных. </w:t>
      </w:r>
    </w:p>
    <w:p w:rsidR="003105A2" w:rsidRPr="00D16E98" w:rsidRDefault="003105A2" w:rsidP="00D16E98">
      <w:pPr>
        <w:rPr>
          <w:bCs w:val="0"/>
          <w:color w:val="000000"/>
        </w:rPr>
      </w:pPr>
      <w:r w:rsidRPr="00D16E98">
        <w:rPr>
          <w:bCs w:val="0"/>
          <w:color w:val="000000"/>
        </w:rPr>
        <w:t>Для реализации информационных решений должна использоваться идеология базы данных охраны труда на бумажных носителях, что позволяет обеспечить, указанные выше требования.</w:t>
      </w:r>
    </w:p>
    <w:p w:rsidR="003105A2" w:rsidRPr="00FF7561" w:rsidRDefault="003105A2" w:rsidP="0024364E">
      <w:pPr>
        <w:rPr>
          <w:color w:val="000000"/>
          <w:lang w:eastAsia="ru-RU"/>
        </w:rPr>
      </w:pPr>
    </w:p>
    <w:p w:rsidR="003105A2" w:rsidRDefault="003105A2" w:rsidP="0024364E">
      <w:pPr>
        <w:rPr>
          <w:color w:val="000000"/>
          <w:lang w:eastAsia="ru-RU"/>
        </w:rPr>
      </w:pPr>
      <w:r>
        <w:rPr>
          <w:color w:val="000000"/>
          <w:lang w:eastAsia="ru-RU"/>
        </w:rPr>
        <w:br w:type="page"/>
      </w:r>
      <w:r w:rsidRPr="00FF7561">
        <w:rPr>
          <w:color w:val="000000"/>
          <w:lang w:eastAsia="ru-RU"/>
        </w:rPr>
        <w:t>2 ФУНКЦИОНАЛЬНАЯ СТРУКТУРА ПОДСИСТЕМЫ</w:t>
      </w:r>
    </w:p>
    <w:p w:rsidR="003105A2" w:rsidRPr="00FF7561" w:rsidRDefault="003105A2" w:rsidP="0024364E">
      <w:pPr>
        <w:rPr>
          <w:color w:val="000000"/>
          <w:lang w:eastAsia="ru-RU"/>
        </w:rPr>
      </w:pPr>
    </w:p>
    <w:p w:rsidR="003105A2" w:rsidRPr="00D16E98" w:rsidRDefault="003105A2" w:rsidP="00D16E98">
      <w:pPr>
        <w:keepNext/>
        <w:keepLines/>
        <w:spacing w:after="200" w:line="276" w:lineRule="auto"/>
        <w:ind w:firstLine="0"/>
        <w:jc w:val="left"/>
        <w:outlineLvl w:val="1"/>
        <w:rPr>
          <w:bCs w:val="0"/>
          <w:color w:val="000000"/>
          <w:szCs w:val="20"/>
        </w:rPr>
      </w:pPr>
      <w:r w:rsidRPr="00FF7561">
        <w:rPr>
          <w:color w:val="000000"/>
          <w:lang w:eastAsia="ru-RU"/>
        </w:rPr>
        <w:t xml:space="preserve">2.1 </w:t>
      </w:r>
      <w:r w:rsidRPr="00D16E98">
        <w:rPr>
          <w:bCs w:val="0"/>
          <w:color w:val="000000"/>
          <w:szCs w:val="20"/>
          <w:lang w:eastAsia="ru-RU"/>
        </w:rPr>
        <w:t>Описание процесса выполнения функции «Составление расписания»</w:t>
      </w:r>
    </w:p>
    <w:p w:rsidR="003105A2" w:rsidRPr="00D16E98" w:rsidRDefault="003105A2" w:rsidP="00D16E98">
      <w:pPr>
        <w:rPr>
          <w:color w:val="000000"/>
        </w:rPr>
      </w:pPr>
      <w:r w:rsidRPr="00D16E98">
        <w:rPr>
          <w:color w:val="000000"/>
        </w:rPr>
        <w:t xml:space="preserve">Эта функция должна обеспечивать внесение в БД информации о расписании. </w:t>
      </w:r>
    </w:p>
    <w:p w:rsidR="003105A2" w:rsidRPr="00D16E98" w:rsidRDefault="003105A2" w:rsidP="00D16E98">
      <w:pPr>
        <w:rPr>
          <w:color w:val="000000"/>
        </w:rPr>
      </w:pPr>
      <w:r w:rsidRPr="00D16E98">
        <w:rPr>
          <w:color w:val="000000"/>
        </w:rPr>
        <w:t>Доступ к внесению данных должен предоставляться только специалисту БД.</w:t>
      </w:r>
    </w:p>
    <w:p w:rsidR="003105A2" w:rsidRPr="00D16E98" w:rsidRDefault="003105A2" w:rsidP="00D16E98">
      <w:pPr>
        <w:rPr>
          <w:color w:val="000000"/>
        </w:rPr>
      </w:pPr>
      <w:r w:rsidRPr="00D16E98">
        <w:rPr>
          <w:color w:val="000000"/>
        </w:rPr>
        <w:t>На рисунке 2.1 отражена форма для функции «</w:t>
      </w:r>
      <w:r w:rsidRPr="00D16E98">
        <w:rPr>
          <w:iCs/>
          <w:color w:val="000000"/>
          <w:lang w:eastAsia="ru-RU"/>
        </w:rPr>
        <w:t>Составление расписания</w:t>
      </w:r>
      <w:r w:rsidRPr="00D16E98">
        <w:rPr>
          <w:color w:val="000000"/>
        </w:rPr>
        <w:t xml:space="preserve">», которая подробнее описывает данную функцию. </w:t>
      </w:r>
    </w:p>
    <w:p w:rsidR="003105A2" w:rsidRPr="00D16E98" w:rsidRDefault="003105A2" w:rsidP="00D16E98">
      <w:pPr>
        <w:rPr>
          <w:color w:val="000000"/>
        </w:rPr>
      </w:pPr>
      <w:r w:rsidRPr="00D16E98">
        <w:rPr>
          <w:color w:val="000000"/>
        </w:rPr>
        <w:t>Назначение и характеристика с помощью программного обеспечения осуществляется внесением и представлением информации в нужном виде на экран.</w:t>
      </w:r>
    </w:p>
    <w:p w:rsidR="003105A2" w:rsidRPr="00D16E98" w:rsidRDefault="003105A2" w:rsidP="00D16E98">
      <w:pPr>
        <w:rPr>
          <w:color w:val="000000"/>
        </w:rPr>
      </w:pPr>
      <w:r w:rsidRPr="00D16E98">
        <w:rPr>
          <w:color w:val="000000"/>
        </w:rPr>
        <w:t>Используемая информация: данные полученные от методиста.</w:t>
      </w:r>
    </w:p>
    <w:p w:rsidR="003105A2" w:rsidRDefault="003105A2" w:rsidP="00D16E98">
      <w:pPr>
        <w:rPr>
          <w:color w:val="000000"/>
        </w:rPr>
      </w:pPr>
      <w:r w:rsidRPr="00D16E98">
        <w:rPr>
          <w:color w:val="000000"/>
        </w:rPr>
        <w:t>Результаты решения: результатами работы являются исходная информация в виде форм базы данных.</w:t>
      </w:r>
    </w:p>
    <w:p w:rsidR="003105A2" w:rsidRDefault="003105A2" w:rsidP="00396FA4">
      <w:pPr>
        <w:ind w:firstLine="0"/>
        <w:rPr>
          <w:color w:val="000000"/>
        </w:rPr>
      </w:pPr>
    </w:p>
    <w:p w:rsidR="003105A2" w:rsidRDefault="003105A2" w:rsidP="00396FA4">
      <w:pPr>
        <w:ind w:firstLine="0"/>
        <w:jc w:val="center"/>
        <w:rPr>
          <w:noProof/>
          <w:lang w:eastAsia="ru-RU"/>
        </w:rPr>
      </w:pPr>
      <w:r>
        <w:rPr>
          <w:noProof/>
          <w:lang w:eastAsia="ru-RU"/>
        </w:rPr>
        <w:pict>
          <v:shape id="Рисунок 27" o:spid="_x0000_i1026" type="#_x0000_t75" alt="https://cdn.discordapp.com/attachments/1010988328771920004/1097971828649107518/htmlconvd-jPhxAc_html_6dcd8d8cfc78f47b.png" style="width:314.25pt;height:191.25pt;visibility:visible">
            <v:imagedata r:id="rId8" o:title="" croptop="8416f" cropleft="83f"/>
          </v:shape>
        </w:pict>
      </w:r>
    </w:p>
    <w:p w:rsidR="003105A2" w:rsidRPr="00396FA4" w:rsidRDefault="003105A2" w:rsidP="00396FA4">
      <w:pPr>
        <w:ind w:firstLine="0"/>
        <w:jc w:val="center"/>
        <w:rPr>
          <w:color w:val="000000"/>
        </w:rPr>
      </w:pPr>
      <w:r w:rsidRPr="00396FA4">
        <w:rPr>
          <w:noProof/>
          <w:lang w:eastAsia="ru-RU"/>
        </w:rPr>
        <w:t xml:space="preserve">Рисунок 2.1. - </w:t>
      </w:r>
      <w:r w:rsidRPr="00396FA4">
        <w:rPr>
          <w:bCs w:val="0"/>
          <w:lang w:eastAsia="ru-RU"/>
        </w:rPr>
        <w:t>Диаграмма декомпозиции функции «Составление расписания»</w:t>
      </w:r>
    </w:p>
    <w:p w:rsidR="003105A2" w:rsidRDefault="003105A2" w:rsidP="00396FA4">
      <w:pPr>
        <w:ind w:firstLine="0"/>
        <w:rPr>
          <w:color w:val="000000"/>
          <w:lang w:eastAsia="ru-RU"/>
        </w:rPr>
      </w:pPr>
      <w:r>
        <w:rPr>
          <w:color w:val="000000"/>
          <w:lang w:eastAsia="ru-RU"/>
        </w:rPr>
        <w:t>2.2.</w:t>
      </w:r>
      <w:r w:rsidRPr="00FF7561">
        <w:rPr>
          <w:color w:val="000000"/>
          <w:lang w:eastAsia="ru-RU"/>
        </w:rPr>
        <w:t xml:space="preserve"> Функционально-структурная схема подсистемы</w:t>
      </w:r>
    </w:p>
    <w:p w:rsidR="003105A2" w:rsidRPr="00396FA4" w:rsidRDefault="003105A2" w:rsidP="00396FA4">
      <w:pPr>
        <w:rPr>
          <w:color w:val="000000"/>
        </w:rPr>
      </w:pPr>
      <w:r w:rsidRPr="00396FA4">
        <w:rPr>
          <w:color w:val="000000"/>
        </w:rPr>
        <w:t xml:space="preserve">Функционально-структурная схема была построена с помощью </w:t>
      </w:r>
      <w:r w:rsidRPr="00396FA4">
        <w:rPr>
          <w:color w:val="000000"/>
          <w:lang w:val="en-US"/>
        </w:rPr>
        <w:t>case</w:t>
      </w:r>
      <w:r w:rsidRPr="00396FA4">
        <w:rPr>
          <w:color w:val="000000"/>
        </w:rPr>
        <w:t>-технологий. CASE-технологиями называют реализованные в виде программных продуктов технологические системы, ориентированные на создание сложных программных систем и поддержку их полного жизненного цикла или его основных этапов.</w:t>
      </w:r>
    </w:p>
    <w:p w:rsidR="003105A2" w:rsidRPr="00396FA4" w:rsidRDefault="003105A2" w:rsidP="00396FA4">
      <w:pPr>
        <w:rPr>
          <w:color w:val="000000"/>
        </w:rPr>
      </w:pPr>
      <w:r w:rsidRPr="00396FA4">
        <w:rPr>
          <w:color w:val="000000"/>
        </w:rPr>
        <w:t xml:space="preserve">Для построения функционально-структурной схемы было выбрано программное обеспечение </w:t>
      </w:r>
      <w:r w:rsidRPr="00396FA4">
        <w:rPr>
          <w:color w:val="000000"/>
          <w:lang w:val="en-US"/>
        </w:rPr>
        <w:t>Ramus</w:t>
      </w:r>
      <w:r w:rsidRPr="00396FA4">
        <w:rPr>
          <w:color w:val="000000"/>
        </w:rPr>
        <w:t xml:space="preserve">. </w:t>
      </w:r>
    </w:p>
    <w:p w:rsidR="003105A2" w:rsidRPr="00396FA4" w:rsidRDefault="003105A2" w:rsidP="00396FA4">
      <w:pPr>
        <w:rPr>
          <w:color w:val="000000"/>
        </w:rPr>
      </w:pPr>
      <w:r w:rsidRPr="00396FA4">
        <w:rPr>
          <w:color w:val="000000"/>
          <w:lang w:val="en-US"/>
        </w:rPr>
        <w:t>Ramus</w:t>
      </w:r>
      <w:r w:rsidRPr="00396FA4">
        <w:rPr>
          <w:color w:val="000000"/>
        </w:rPr>
        <w:t xml:space="preserve"> – это кроссплатформенная система моделирования и анализа бизнес процессов. Данная система предназначена для:</w:t>
      </w:r>
    </w:p>
    <w:p w:rsidR="003105A2" w:rsidRPr="00396FA4" w:rsidRDefault="003105A2" w:rsidP="00396FA4">
      <w:pPr>
        <w:widowControl w:val="0"/>
        <w:numPr>
          <w:ilvl w:val="0"/>
          <w:numId w:val="12"/>
        </w:numPr>
        <w:shd w:val="clear" w:color="000000" w:fill="auto"/>
        <w:rPr>
          <w:color w:val="000000"/>
        </w:rPr>
      </w:pPr>
      <w:r w:rsidRPr="00396FA4">
        <w:rPr>
          <w:color w:val="000000"/>
          <w:shd w:val="clear" w:color="auto" w:fill="FFFFFF"/>
        </w:rPr>
        <w:t>разработка графических моделей бизнес-процессов (поддерживаются нотации IDEF0 и DFD)</w:t>
      </w:r>
      <w:r w:rsidRPr="00396FA4">
        <w:rPr>
          <w:color w:val="000000"/>
        </w:rPr>
        <w:t>;</w:t>
      </w:r>
    </w:p>
    <w:p w:rsidR="003105A2" w:rsidRPr="00396FA4" w:rsidRDefault="003105A2" w:rsidP="00396FA4">
      <w:pPr>
        <w:widowControl w:val="0"/>
        <w:numPr>
          <w:ilvl w:val="0"/>
          <w:numId w:val="12"/>
        </w:numPr>
        <w:shd w:val="clear" w:color="000000" w:fill="auto"/>
        <w:rPr>
          <w:color w:val="000000"/>
        </w:rPr>
      </w:pPr>
      <w:r w:rsidRPr="00396FA4">
        <w:rPr>
          <w:color w:val="000000"/>
          <w:shd w:val="clear" w:color="auto" w:fill="FFFFFF"/>
        </w:rPr>
        <w:t>разработка систем классификации и кодирования (с привязкой к моделям процессов)</w:t>
      </w:r>
      <w:r w:rsidRPr="00396FA4">
        <w:rPr>
          <w:color w:val="000000"/>
        </w:rPr>
        <w:t>;</w:t>
      </w:r>
    </w:p>
    <w:p w:rsidR="003105A2" w:rsidRPr="00396FA4" w:rsidRDefault="003105A2" w:rsidP="00396FA4">
      <w:pPr>
        <w:numPr>
          <w:ilvl w:val="0"/>
          <w:numId w:val="12"/>
        </w:numPr>
        <w:shd w:val="clear" w:color="auto" w:fill="FFFFFF"/>
        <w:rPr>
          <w:color w:val="000000"/>
          <w:lang w:eastAsia="ru-RU"/>
        </w:rPr>
      </w:pPr>
      <w:r w:rsidRPr="00396FA4">
        <w:rPr>
          <w:color w:val="000000"/>
          <w:lang w:eastAsia="ru-RU"/>
        </w:rPr>
        <w:t>формирование отчётности по моделям и системе классификации</w:t>
      </w:r>
      <w:r w:rsidRPr="00396FA4">
        <w:rPr>
          <w:rFonts w:eastAsia="Malgun Gothic"/>
          <w:color w:val="000000"/>
          <w:lang w:eastAsia="ko-KR"/>
        </w:rPr>
        <w:t>.</w:t>
      </w:r>
    </w:p>
    <w:p w:rsidR="003105A2" w:rsidRPr="00396FA4" w:rsidRDefault="003105A2" w:rsidP="00396FA4">
      <w:pPr>
        <w:shd w:val="clear" w:color="auto" w:fill="FFFFFF"/>
        <w:rPr>
          <w:color w:val="000000"/>
          <w:lang w:eastAsia="ru-RU"/>
        </w:rPr>
      </w:pPr>
      <w:r w:rsidRPr="00396FA4">
        <w:rPr>
          <w:color w:val="000000"/>
          <w:lang w:eastAsia="ru-RU"/>
        </w:rPr>
        <w:t xml:space="preserve">Преимуществами данного программного обеспечения являются гибкий графический интерфейс пользователя и </w:t>
      </w:r>
      <w:r w:rsidRPr="00396FA4">
        <w:rPr>
          <w:color w:val="000000"/>
          <w:shd w:val="clear" w:color="auto" w:fill="FFFFFF"/>
        </w:rPr>
        <w:t>поддержка неограниченного количества атрибутов различных типов.</w:t>
      </w:r>
    </w:p>
    <w:p w:rsidR="003105A2" w:rsidRDefault="003105A2" w:rsidP="00396FA4">
      <w:pPr>
        <w:rPr>
          <w:color w:val="000000"/>
        </w:rPr>
      </w:pPr>
      <w:r w:rsidRPr="00396FA4">
        <w:rPr>
          <w:color w:val="000000"/>
        </w:rPr>
        <w:t xml:space="preserve">В данной работе субъектом будет выступать само расписание, а именно процессы, происходящие внутри него; цель моделирования - воспроизвести процессы, происходящие с расписанием. Модель показана на рисунке 2.2. </w:t>
      </w:r>
    </w:p>
    <w:p w:rsidR="003105A2" w:rsidRPr="00396FA4" w:rsidRDefault="003105A2" w:rsidP="00396FA4">
      <w:pPr>
        <w:rPr>
          <w:color w:val="000000"/>
        </w:rPr>
      </w:pPr>
    </w:p>
    <w:p w:rsidR="003105A2" w:rsidRPr="00396FA4" w:rsidRDefault="003105A2" w:rsidP="00396FA4">
      <w:pPr>
        <w:ind w:firstLine="0"/>
        <w:jc w:val="center"/>
      </w:pPr>
      <w:r w:rsidRPr="00534D85">
        <w:rPr>
          <w:noProof/>
          <w:shd w:val="clear" w:color="auto" w:fill="FFFFFF"/>
          <w:lang w:eastAsia="ru-RU"/>
        </w:rPr>
        <w:pict>
          <v:shape id="Рисунок 29" o:spid="_x0000_i1027" type="#_x0000_t75" style="width:361.5pt;height:229.5pt;visibility:visible">
            <v:imagedata r:id="rId9" o:title=""/>
          </v:shape>
        </w:pict>
      </w:r>
    </w:p>
    <w:p w:rsidR="003105A2" w:rsidRPr="00396FA4" w:rsidRDefault="003105A2" w:rsidP="00396FA4">
      <w:pPr>
        <w:jc w:val="center"/>
      </w:pPr>
      <w:r w:rsidRPr="00396FA4">
        <w:t>Рисунок 2.2 - Диаграмма А-0</w:t>
      </w:r>
    </w:p>
    <w:p w:rsidR="003105A2" w:rsidRPr="00396FA4" w:rsidRDefault="003105A2" w:rsidP="00396FA4"/>
    <w:p w:rsidR="003105A2" w:rsidRPr="00396FA4" w:rsidRDefault="003105A2" w:rsidP="00396FA4">
      <w:pPr>
        <w:rPr>
          <w:bCs w:val="0"/>
          <w:color w:val="000000"/>
        </w:rPr>
      </w:pPr>
      <w:r w:rsidRPr="00396FA4">
        <w:rPr>
          <w:bCs w:val="0"/>
          <w:color w:val="000000"/>
        </w:rPr>
        <w:t>Для рассматриваемого предприятия входными стрелками будут:</w:t>
      </w:r>
    </w:p>
    <w:p w:rsidR="003105A2" w:rsidRPr="00396FA4" w:rsidRDefault="003105A2" w:rsidP="00396FA4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Учебный план;</w:t>
      </w:r>
    </w:p>
    <w:p w:rsidR="003105A2" w:rsidRPr="00396FA4" w:rsidRDefault="003105A2" w:rsidP="00396FA4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Банк аудиторий;</w:t>
      </w:r>
    </w:p>
    <w:p w:rsidR="003105A2" w:rsidRPr="00396FA4" w:rsidRDefault="003105A2" w:rsidP="00396FA4">
      <w:pPr>
        <w:numPr>
          <w:ilvl w:val="0"/>
          <w:numId w:val="30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Сведения о преподавателях.</w:t>
      </w:r>
    </w:p>
    <w:p w:rsidR="003105A2" w:rsidRPr="00396FA4" w:rsidRDefault="003105A2" w:rsidP="00396FA4">
      <w:pPr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Выходные стрелки:</w:t>
      </w:r>
    </w:p>
    <w:p w:rsidR="003105A2" w:rsidRPr="00396FA4" w:rsidRDefault="003105A2" w:rsidP="00396FA4">
      <w:pPr>
        <w:numPr>
          <w:ilvl w:val="0"/>
          <w:numId w:val="31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Расписание для преподавателей;</w:t>
      </w:r>
    </w:p>
    <w:p w:rsidR="003105A2" w:rsidRPr="00396FA4" w:rsidRDefault="003105A2" w:rsidP="00396FA4">
      <w:pPr>
        <w:numPr>
          <w:ilvl w:val="0"/>
          <w:numId w:val="31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Расписание для студентов.</w:t>
      </w:r>
    </w:p>
    <w:p w:rsidR="003105A2" w:rsidRPr="00396FA4" w:rsidRDefault="003105A2" w:rsidP="00396FA4">
      <w:pPr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Стрелки управления:</w:t>
      </w:r>
    </w:p>
    <w:p w:rsidR="003105A2" w:rsidRPr="00396FA4" w:rsidRDefault="003105A2" w:rsidP="00396FA4">
      <w:pPr>
        <w:numPr>
          <w:ilvl w:val="0"/>
          <w:numId w:val="32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Министерство образования;</w:t>
      </w:r>
    </w:p>
    <w:p w:rsidR="003105A2" w:rsidRPr="00396FA4" w:rsidRDefault="003105A2" w:rsidP="00396FA4">
      <w:pPr>
        <w:numPr>
          <w:ilvl w:val="0"/>
          <w:numId w:val="32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Положение об организации учебного процесса.</w:t>
      </w:r>
    </w:p>
    <w:p w:rsidR="003105A2" w:rsidRPr="00396FA4" w:rsidRDefault="003105A2" w:rsidP="00396FA4">
      <w:pPr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Стрелки механизма:</w:t>
      </w:r>
    </w:p>
    <w:p w:rsidR="003105A2" w:rsidRPr="00396FA4" w:rsidRDefault="003105A2" w:rsidP="00396FA4">
      <w:pPr>
        <w:numPr>
          <w:ilvl w:val="0"/>
          <w:numId w:val="33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Пользователь;</w:t>
      </w:r>
    </w:p>
    <w:p w:rsidR="003105A2" w:rsidRPr="00396FA4" w:rsidRDefault="003105A2" w:rsidP="00396FA4">
      <w:pPr>
        <w:numPr>
          <w:ilvl w:val="0"/>
          <w:numId w:val="33"/>
        </w:numPr>
        <w:ind w:left="357" w:firstLine="357"/>
        <w:rPr>
          <w:bCs w:val="0"/>
          <w:color w:val="000000"/>
          <w:lang w:eastAsia="ru-RU"/>
        </w:rPr>
      </w:pPr>
      <w:r w:rsidRPr="00396FA4">
        <w:rPr>
          <w:bCs w:val="0"/>
          <w:color w:val="000000"/>
          <w:lang w:eastAsia="ru-RU"/>
        </w:rPr>
        <w:t>Методист.</w:t>
      </w:r>
    </w:p>
    <w:p w:rsidR="003105A2" w:rsidRPr="00FF7561" w:rsidRDefault="003105A2" w:rsidP="0024364E">
      <w:pPr>
        <w:rPr>
          <w:color w:val="000000"/>
          <w:sz w:val="27"/>
          <w:szCs w:val="27"/>
          <w:lang w:eastAsia="ru-RU"/>
        </w:rPr>
      </w:pPr>
    </w:p>
    <w:p w:rsidR="003105A2" w:rsidRDefault="003105A2" w:rsidP="0045519E">
      <w:pPr>
        <w:ind w:firstLine="0"/>
        <w:rPr>
          <w:color w:val="000000"/>
          <w:lang w:eastAsia="ru-RU"/>
        </w:rPr>
      </w:pPr>
      <w:r w:rsidRPr="00FF7561">
        <w:rPr>
          <w:color w:val="000000"/>
          <w:lang w:eastAsia="ru-RU"/>
        </w:rPr>
        <w:t>3 ИНФОРМАЦИОННОЕ ОБЕСПЕЧЕНИЕ ПОДСИСТЕМЫ</w:t>
      </w:r>
    </w:p>
    <w:p w:rsidR="003105A2" w:rsidRPr="00FF7561" w:rsidRDefault="003105A2" w:rsidP="0045519E">
      <w:pPr>
        <w:ind w:firstLine="0"/>
        <w:rPr>
          <w:color w:val="000000"/>
          <w:lang w:eastAsia="ru-RU"/>
        </w:rPr>
      </w:pPr>
    </w:p>
    <w:p w:rsidR="003105A2" w:rsidRDefault="003105A2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3.1 Выбор средства управления данными</w:t>
      </w:r>
    </w:p>
    <w:p w:rsidR="003105A2" w:rsidRPr="001C1E85" w:rsidRDefault="003105A2" w:rsidP="001263F5">
      <w:pPr>
        <w:ind w:firstLine="708"/>
        <w:rPr>
          <w:lang w:eastAsia="ru-RU"/>
        </w:rPr>
      </w:pPr>
      <w:r w:rsidRPr="00C02480">
        <w:rPr>
          <w:lang w:eastAsia="ru-RU"/>
        </w:rPr>
        <w:t xml:space="preserve">Для сравнения </w:t>
      </w:r>
      <w:r>
        <w:rPr>
          <w:lang w:eastAsia="ru-RU"/>
        </w:rPr>
        <w:t xml:space="preserve">были выбраны две СУБД: </w:t>
      </w:r>
      <w:r>
        <w:rPr>
          <w:lang w:val="en-US" w:eastAsia="ru-RU"/>
        </w:rPr>
        <w:t>MSAccess</w:t>
      </w:r>
      <w:r w:rsidRPr="000D6894">
        <w:rPr>
          <w:lang w:eastAsia="ru-RU"/>
        </w:rPr>
        <w:t xml:space="preserve"> 2010 </w:t>
      </w:r>
      <w:r>
        <w:rPr>
          <w:lang w:eastAsia="ru-RU"/>
        </w:rPr>
        <w:t xml:space="preserve">и </w:t>
      </w:r>
      <w:r>
        <w:rPr>
          <w:lang w:val="en-US" w:eastAsia="ru-RU"/>
        </w:rPr>
        <w:t>Oracle</w:t>
      </w:r>
      <w:r w:rsidRPr="000D6894">
        <w:rPr>
          <w:lang w:eastAsia="ru-RU"/>
        </w:rPr>
        <w:t>.</w:t>
      </w:r>
    </w:p>
    <w:p w:rsidR="003105A2" w:rsidRPr="00CB4528" w:rsidRDefault="003105A2" w:rsidP="001263F5">
      <w:pPr>
        <w:rPr>
          <w:bCs w:val="0"/>
          <w:color w:val="000000"/>
          <w:szCs w:val="27"/>
          <w:shd w:val="clear" w:color="auto" w:fill="FFFFFF"/>
        </w:rPr>
      </w:pPr>
      <w:r>
        <w:rPr>
          <w:bCs w:val="0"/>
          <w:color w:val="000000"/>
          <w:szCs w:val="27"/>
          <w:shd w:val="clear" w:color="auto" w:fill="FFFFFF"/>
          <w:lang w:val="en-US"/>
        </w:rPr>
        <w:t>Oracle</w:t>
      </w:r>
    </w:p>
    <w:p w:rsidR="003105A2" w:rsidRPr="000D6894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СУБД Oracle одна из наиболее мощных современных СУБД, предназначенных для реализации баз данных уровня корпорации, что предъявляет серьезные требования к серверу. Oracle может работать в большинстве операционных систем: Windows-NT, -2000, Linux, UNIX, AIX, NowellNetware.</w:t>
      </w:r>
    </w:p>
    <w:p w:rsidR="003105A2" w:rsidRPr="000D6894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Использование Oracle в качестве СУБД дает возможность выбора языка программирования. Традиционно для этого используется язык PL/SQL, но можно использовать и гораздо более мощный язык программирования Java.</w:t>
      </w:r>
    </w:p>
    <w:p w:rsidR="003105A2" w:rsidRPr="000D6894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Oracle полностью располагает мощными и удобными средствами администрирования не только одного сервера, но и группы серверов, расположенных в разных частях планеты.</w:t>
      </w:r>
    </w:p>
    <w:p w:rsidR="003105A2" w:rsidRPr="00CB4528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Основными преимуществами Oracle можно считать поддержку баз данных очень большого объема (до 64 Гбайт), мощные средства разработки и администрирования, поддержку многопроцессорности и двух языковых сред, а также интеграцию с Web. Вместе с этим программа предъявляет серьезные аппаратные требования и высокую цену.</w:t>
      </w:r>
    </w:p>
    <w:p w:rsidR="003105A2" w:rsidRPr="00CB4528" w:rsidRDefault="003105A2" w:rsidP="001263F5">
      <w:pPr>
        <w:shd w:val="clear" w:color="auto" w:fill="FFFFFF"/>
        <w:rPr>
          <w:color w:val="000000"/>
          <w:lang w:eastAsia="ru-RU"/>
        </w:rPr>
      </w:pPr>
      <w:r>
        <w:rPr>
          <w:color w:val="000000"/>
          <w:lang w:val="en-US" w:eastAsia="ru-RU"/>
        </w:rPr>
        <w:t>MSAccess</w:t>
      </w:r>
    </w:p>
    <w:p w:rsidR="003105A2" w:rsidRPr="000D6894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СУБД MS Access используется для решения локальных офисных задач с ограниченным объемом данных и формирование отчетов по результатам работы, при этом отчеты могут быть представлены в стандартном для офисных приложений виде.</w:t>
      </w:r>
    </w:p>
    <w:p w:rsidR="003105A2" w:rsidRPr="000D6894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MS Access одновременно является и средой разработки на двух языках программирования (VisualBasic и сильно усеченный диалект SQL), и CASE-средством, а также мощным и наглядным средством создания отчетов по результатам работы.</w:t>
      </w:r>
    </w:p>
    <w:p w:rsidR="003105A2" w:rsidRPr="000D6894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Программное обеспечение позволяет создавать программы, состоящие из одного файла, содержащего как текст программы, так и реляционную базу данных сложной структуры. Access легко интегрируется с другими решениями от Microsoft. Это позволяет использовать ее как клиентскую часть информационного комплекса в связке с MS SQL Server, выступающей в качестве серверной части.</w:t>
      </w:r>
    </w:p>
    <w:p w:rsidR="003105A2" w:rsidRPr="000D6894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Успех Access заключается в прекрасной реализации продукта, рассчитанного как на начинающего, так и квалифицированного пользователя. В настоящее время это самая популярная настольная система управления базами данных.</w:t>
      </w:r>
    </w:p>
    <w:p w:rsidR="003105A2" w:rsidRPr="000D6894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В Microsoft Access присутствует язык программирования VisualBasic, который позволяет создавать массивы, свои типы данных, контролировать работу приложений. Также имеется один из самых лучших наборов визуальных средств разработки и представления информации среди аналогичных программных продуктов.</w:t>
      </w:r>
    </w:p>
    <w:p w:rsidR="003105A2" w:rsidRPr="000D6894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Вся работа с базой данных осуществляется через окно контейнера базы данных. Отсюда осуществляется доступ ко всем объектам: таблицам, запросам, формам, отчетам, макросам, модулям. Встроенный язык запросов SQL позволяет максимально гибко работать с данными и значительно ускоряет доступ к внешним данным.</w:t>
      </w:r>
    </w:p>
    <w:p w:rsidR="003105A2" w:rsidRPr="000D6894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Access воспринимает большое количество форматов данных, включая файловые структуры других СУБД. В приложение можно импортировать из текстовых файлов или электронных таблиц и экспортировать в них, предоставлять прямой доступ и обновлять файлы Paradox, FoxPro и других баз данных (БД).</w:t>
      </w:r>
    </w:p>
    <w:p w:rsidR="003105A2" w:rsidRPr="000D6894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Преимуществом Access является наличие средств проектирования приложения БД без знания языка программирования. Работа в Access начинается с определения реляционных таблиц и полей, предназначенных для хранения данных. Сразу после этого с помощью форм, отчетов, макросов и VBA можно определять действия над этими данными. Формы и отчеты используются для вывода на экран и дополнительных вычислений при работе с таблицами. В случае разработки более сложного приложения можно использовать язык VisualBasic.</w:t>
      </w:r>
    </w:p>
    <w:p w:rsidR="003105A2" w:rsidRPr="000D6894" w:rsidRDefault="003105A2" w:rsidP="001263F5">
      <w:pPr>
        <w:shd w:val="clear" w:color="auto" w:fill="FFFFFF"/>
        <w:rPr>
          <w:color w:val="000000"/>
          <w:lang w:val="en-US" w:eastAsia="ru-RU"/>
        </w:rPr>
      </w:pPr>
      <w:r w:rsidRPr="000D6894">
        <w:rPr>
          <w:color w:val="000000"/>
          <w:lang w:eastAsia="ru-RU"/>
        </w:rPr>
        <w:t>Архитектура Access называет объектами все, что может иметь имя. В базе данных основными объектами являются таблицы, запросы, формы, отчеты, макросы и модули. В целом термин «база данных» обычно относится только к файлам, в которых хранятся данные, в Access же база включает все объекты, связанные с хранимыми данными, в том числе и те, которые определяются для автоматизации работы. Основными компонентами СУБД Access являются:</w:t>
      </w:r>
    </w:p>
    <w:p w:rsidR="003105A2" w:rsidRPr="000D6894" w:rsidRDefault="003105A2" w:rsidP="001263F5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Таблица — содержит информацию об объектах. Поля (столбцы) хранят характеристики объектов, а каждая запись (строк</w:t>
      </w:r>
      <w:r>
        <w:rPr>
          <w:color w:val="000000"/>
          <w:lang w:eastAsia="ru-RU"/>
        </w:rPr>
        <w:t>а) содержит сведения об объекте</w:t>
      </w:r>
      <w:r w:rsidRPr="000D6894">
        <w:rPr>
          <w:color w:val="000000"/>
          <w:lang w:eastAsia="ru-RU"/>
        </w:rPr>
        <w:t>;</w:t>
      </w:r>
    </w:p>
    <w:p w:rsidR="003105A2" w:rsidRPr="000D6894" w:rsidRDefault="003105A2" w:rsidP="001263F5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Запрос — фиксирует нужные данные из одной или нескольких таблиц. Для запроса можно использовать запрос по образцу или инструкцию SQL -запросы</w:t>
      </w:r>
      <w:r>
        <w:rPr>
          <w:color w:val="000000"/>
          <w:lang w:eastAsia="ru-RU"/>
        </w:rPr>
        <w:t xml:space="preserve"> на выборку и обновление данных</w:t>
      </w:r>
      <w:r w:rsidRPr="000D6894">
        <w:rPr>
          <w:color w:val="000000"/>
          <w:lang w:eastAsia="ru-RU"/>
        </w:rPr>
        <w:t>;</w:t>
      </w:r>
    </w:p>
    <w:p w:rsidR="003105A2" w:rsidRPr="000D6894" w:rsidRDefault="003105A2" w:rsidP="001263F5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Форма — отражает требования к данным таблиц или запросов. Формы можно распечатать. С помощью формы</w:t>
      </w:r>
      <w:r>
        <w:rPr>
          <w:color w:val="000000"/>
          <w:lang w:eastAsia="ru-RU"/>
        </w:rPr>
        <w:t xml:space="preserve"> можно запустить макрос или VBA;</w:t>
      </w:r>
    </w:p>
    <w:p w:rsidR="003105A2" w:rsidRPr="000D6894" w:rsidRDefault="003105A2" w:rsidP="001263F5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Отчет — объект форматирования, вычисления итогов и печати данны</w:t>
      </w:r>
      <w:r>
        <w:rPr>
          <w:color w:val="000000"/>
          <w:lang w:eastAsia="ru-RU"/>
        </w:rPr>
        <w:t>х</w:t>
      </w:r>
      <w:r w:rsidRPr="000D6894">
        <w:rPr>
          <w:color w:val="000000"/>
          <w:lang w:eastAsia="ru-RU"/>
        </w:rPr>
        <w:t>;</w:t>
      </w:r>
    </w:p>
    <w:p w:rsidR="003105A2" w:rsidRPr="000D6894" w:rsidRDefault="003105A2" w:rsidP="001263F5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Макрос — описание действий Access в ответ на событие. Макрос открывает другую форму, может проверять поля при изменении его содержимого, открывать таблицы, запросы, просмотр или печать, запустить другой макрос или процедуру VBA;</w:t>
      </w:r>
    </w:p>
    <w:p w:rsidR="003105A2" w:rsidRPr="000D6894" w:rsidRDefault="003105A2" w:rsidP="001263F5">
      <w:pPr>
        <w:pStyle w:val="ListParagraph"/>
        <w:numPr>
          <w:ilvl w:val="0"/>
          <w:numId w:val="19"/>
        </w:numPr>
        <w:shd w:val="clear" w:color="auto" w:fill="FFFFFF"/>
        <w:ind w:left="0" w:firstLine="357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Модуль — программа на языке VisualBasic для приложений, обнаружевает ошибки, которые не обнаруживает макрос. Модули могут быть независимыми объектами, содержащими функции, вызываемые из любого приложения или отчета для реакции на события.</w:t>
      </w:r>
    </w:p>
    <w:p w:rsidR="003105A2" w:rsidRPr="000D6894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В таблицах хранятся данные. Используя формы, можно выводить данные на экран или изменять их. Формы и отчеты получают данные как непосредственно из таблиц, так и через запросы. Для выполнения вычислений запросы могут использовать встроенные функции или функции, созданные с помощью VisualBasic для приложений.</w:t>
      </w:r>
    </w:p>
    <w:p w:rsidR="003105A2" w:rsidRPr="000D6894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События в формах или отчетах могут запускать макросы или процедуры VBA. Событие — любое изменение состояния объекта Access, например открытие формы, закрытие формы, ввод новой строки в форму, изменение содержимого текущей записи или элемента управления. Для обработки события можно создать макрос или процедуру VBA, с помощью которых можно предусмотреть реакцию на любое действие пользователя, вплоть до нажатия определенных клавиш во время ввода данных. С помощью макросов и модулей можно изменять ход выполнения приложения; открывать, фильтровать и изменять данные в формах и отчетах; выполнять запросы и создавать новые таблицы. Используя VBA, можно создавать, модифицировать и удалять любой объект Access, обрабатывать данные по строкам и по столбцам или каким-либо другим способом. Можно также вызывать процедуры из библиотек динамической компоновки Windows, чтобы использовать в приложении не только встроенные в Access функции, но и возможности Windows.</w:t>
      </w:r>
    </w:p>
    <w:p w:rsidR="003105A2" w:rsidRDefault="003105A2" w:rsidP="001263F5">
      <w:pPr>
        <w:shd w:val="clear" w:color="auto" w:fill="FFFFFF"/>
        <w:rPr>
          <w:color w:val="000000"/>
          <w:lang w:eastAsia="ru-RU"/>
        </w:rPr>
      </w:pPr>
      <w:r w:rsidRPr="000D6894">
        <w:rPr>
          <w:color w:val="000000"/>
          <w:lang w:eastAsia="ru-RU"/>
        </w:rPr>
        <w:t>Таким образом, для разработки базы данных наиболее целесообразно использовать Microsoft Access.</w:t>
      </w:r>
    </w:p>
    <w:p w:rsidR="003105A2" w:rsidRPr="00FF7561" w:rsidRDefault="003105A2" w:rsidP="0045519E">
      <w:pPr>
        <w:rPr>
          <w:color w:val="000000"/>
          <w:lang w:eastAsia="ru-RU"/>
        </w:rPr>
      </w:pPr>
    </w:p>
    <w:p w:rsidR="003105A2" w:rsidRPr="00FF7561" w:rsidRDefault="003105A2" w:rsidP="00381BE0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3.2 Разработка моделей данных</w:t>
      </w:r>
    </w:p>
    <w:p w:rsidR="003105A2" w:rsidRPr="00FF7561" w:rsidRDefault="003105A2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3.3 Реализация базы данных</w:t>
      </w:r>
    </w:p>
    <w:p w:rsidR="003105A2" w:rsidRPr="00FF7561" w:rsidRDefault="003105A2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3.4 Организация сбора и обработки информации</w:t>
      </w:r>
    </w:p>
    <w:p w:rsidR="003105A2" w:rsidRPr="00FF7561" w:rsidRDefault="003105A2" w:rsidP="0045519E">
      <w:pPr>
        <w:ind w:firstLine="0"/>
        <w:rPr>
          <w:color w:val="000000"/>
          <w:sz w:val="27"/>
          <w:szCs w:val="27"/>
          <w:lang w:eastAsia="ru-RU"/>
        </w:rPr>
      </w:pPr>
      <w:r w:rsidRPr="00FF7561">
        <w:rPr>
          <w:color w:val="000000"/>
          <w:lang w:eastAsia="ru-RU"/>
        </w:rPr>
        <w:t>4 ПРОГРАММНОЕ ОБЕСПЕЧЕНИЕ ПОДСИСТЕМЫ</w:t>
      </w:r>
    </w:p>
    <w:p w:rsidR="003105A2" w:rsidRPr="00FF7561" w:rsidRDefault="003105A2" w:rsidP="0045519E">
      <w:pPr>
        <w:rPr>
          <w:color w:val="000000"/>
          <w:lang w:eastAsia="ru-RU"/>
        </w:rPr>
      </w:pPr>
      <w:r>
        <w:rPr>
          <w:color w:val="000000"/>
          <w:lang w:eastAsia="ru-RU"/>
        </w:rPr>
        <w:t>4</w:t>
      </w:r>
      <w:r w:rsidRPr="00FF7561">
        <w:rPr>
          <w:color w:val="000000"/>
          <w:lang w:eastAsia="ru-RU"/>
        </w:rPr>
        <w:t>.1 Структура и функции частей программного обеспечения подсистемы</w:t>
      </w:r>
    </w:p>
    <w:p w:rsidR="003105A2" w:rsidRPr="00FF7561" w:rsidRDefault="003105A2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4.2 Выбор компонентов программного обеспечения</w:t>
      </w:r>
    </w:p>
    <w:p w:rsidR="003105A2" w:rsidRPr="00FF7561" w:rsidRDefault="003105A2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4.3 Разработка специального программного обеспечения подсистемы</w:t>
      </w:r>
    </w:p>
    <w:p w:rsidR="003105A2" w:rsidRPr="00FF7561" w:rsidRDefault="003105A2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4.3.1 Структура специального программного обеспечения</w:t>
      </w:r>
    </w:p>
    <w:p w:rsidR="003105A2" w:rsidRPr="00FF7561" w:rsidRDefault="003105A2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4.3.2 Описание программного модуля "..."</w:t>
      </w:r>
    </w:p>
    <w:p w:rsidR="003105A2" w:rsidRPr="00FF7561" w:rsidRDefault="003105A2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4 .3.3 Описание программного модуля "..."</w:t>
      </w:r>
    </w:p>
    <w:p w:rsidR="003105A2" w:rsidRPr="00FF7561" w:rsidRDefault="003105A2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...</w:t>
      </w:r>
    </w:p>
    <w:p w:rsidR="003105A2" w:rsidRPr="00FF7561" w:rsidRDefault="003105A2" w:rsidP="0045519E">
      <w:pPr>
        <w:ind w:firstLine="0"/>
        <w:rPr>
          <w:color w:val="000000"/>
          <w:lang w:eastAsia="ru-RU"/>
        </w:rPr>
      </w:pPr>
      <w:r w:rsidRPr="00FF7561">
        <w:rPr>
          <w:color w:val="000000"/>
          <w:lang w:eastAsia="ru-RU"/>
        </w:rPr>
        <w:t>5 РАСЧЕТ ЭКОНОМИЧЕСКОЙ ЭФФЕКТИВНОСТИ ПОДСИСТЕМЫ</w:t>
      </w:r>
    </w:p>
    <w:p w:rsidR="003105A2" w:rsidRPr="00FF7561" w:rsidRDefault="003105A2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ЗАКЛЮЧЕНИЕ</w:t>
      </w:r>
    </w:p>
    <w:p w:rsidR="003105A2" w:rsidRPr="00FF7561" w:rsidRDefault="003105A2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ПЕРЕЧЕНЬ ССЫЛОК</w:t>
      </w:r>
    </w:p>
    <w:p w:rsidR="003105A2" w:rsidRPr="00FF7561" w:rsidRDefault="003105A2" w:rsidP="0045519E">
      <w:pPr>
        <w:rPr>
          <w:color w:val="000000"/>
          <w:lang w:eastAsia="ru-RU"/>
        </w:rPr>
      </w:pPr>
      <w:r w:rsidRPr="00FF7561">
        <w:rPr>
          <w:color w:val="000000"/>
          <w:lang w:eastAsia="ru-RU"/>
        </w:rPr>
        <w:t>Приложение А &lt;Название первого приложения&gt;</w:t>
      </w:r>
    </w:p>
    <w:p w:rsidR="003105A2" w:rsidRPr="00FF7561" w:rsidRDefault="003105A2" w:rsidP="0045519E">
      <w:pPr>
        <w:spacing w:line="420" w:lineRule="atLeast"/>
        <w:rPr>
          <w:color w:val="000000"/>
          <w:lang w:eastAsia="ru-RU"/>
        </w:rPr>
      </w:pPr>
      <w:r w:rsidRPr="00FF7561">
        <w:rPr>
          <w:color w:val="000000"/>
          <w:lang w:eastAsia="ru-RU"/>
        </w:rPr>
        <w:t>Приложение Б &lt;Название второго приложения&gt;</w:t>
      </w:r>
    </w:p>
    <w:p w:rsidR="003105A2" w:rsidRPr="0057107C" w:rsidRDefault="003105A2" w:rsidP="00266D8B">
      <w:pPr>
        <w:ind w:firstLine="0"/>
        <w:jc w:val="center"/>
      </w:pPr>
    </w:p>
    <w:sectPr w:rsidR="003105A2" w:rsidRPr="0057107C" w:rsidSect="00704D76">
      <w:headerReference w:type="default" r:id="rId10"/>
      <w:pgSz w:w="11906" w:h="16838"/>
      <w:pgMar w:top="1134" w:right="850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5A2" w:rsidRDefault="003105A2" w:rsidP="00CA0270">
      <w:pPr>
        <w:spacing w:line="240" w:lineRule="auto"/>
      </w:pPr>
      <w:r>
        <w:separator/>
      </w:r>
    </w:p>
  </w:endnote>
  <w:endnote w:type="continuationSeparator" w:id="1">
    <w:p w:rsidR="003105A2" w:rsidRDefault="003105A2" w:rsidP="00CA02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lgun Gothic">
    <w:altName w:val="?¬рЎюўа??¬р?? ?Ўю¬§?¬рЎю¬ў?Ўю¬А"/>
    <w:panose1 w:val="00000000000000000000"/>
    <w:charset w:val="81"/>
    <w:family w:val="swiss"/>
    <w:notTrueType/>
    <w:pitch w:val="variable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5A2" w:rsidRDefault="003105A2" w:rsidP="00CA0270">
      <w:pPr>
        <w:spacing w:line="240" w:lineRule="auto"/>
      </w:pPr>
      <w:r>
        <w:separator/>
      </w:r>
    </w:p>
  </w:footnote>
  <w:footnote w:type="continuationSeparator" w:id="1">
    <w:p w:rsidR="003105A2" w:rsidRDefault="003105A2" w:rsidP="00CA02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5A2" w:rsidRDefault="003105A2">
    <w:pPr>
      <w:pStyle w:val="Header"/>
      <w:jc w:val="right"/>
    </w:pPr>
    <w:fldSimple w:instr="PAGE   \* MERGEFORMAT">
      <w:r>
        <w:rPr>
          <w:noProof/>
        </w:rPr>
        <w:t>12</w:t>
      </w:r>
    </w:fldSimple>
  </w:p>
  <w:p w:rsidR="003105A2" w:rsidRDefault="003105A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1FD6"/>
    <w:multiLevelType w:val="hybridMultilevel"/>
    <w:tmpl w:val="FE1E5AD4"/>
    <w:lvl w:ilvl="0" w:tplc="69A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C5449"/>
    <w:multiLevelType w:val="multilevel"/>
    <w:tmpl w:val="A5786A1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color w:val="auto"/>
        <w:sz w:val="28"/>
      </w:rPr>
    </w:lvl>
    <w:lvl w:ilvl="2">
      <w:start w:val="2"/>
      <w:numFmt w:val="decimal"/>
      <w:lvlText w:val="4.3.%3"/>
      <w:lvlJc w:val="left"/>
      <w:pPr>
        <w:ind w:left="1224" w:hanging="504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0D896CA1"/>
    <w:multiLevelType w:val="multilevel"/>
    <w:tmpl w:val="6EBA5D5A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E53856"/>
    <w:multiLevelType w:val="hybridMultilevel"/>
    <w:tmpl w:val="98AA2B30"/>
    <w:lvl w:ilvl="0" w:tplc="23CA8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EEF15B1"/>
    <w:multiLevelType w:val="hybridMultilevel"/>
    <w:tmpl w:val="96826C0A"/>
    <w:lvl w:ilvl="0" w:tplc="6DEA03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2A5F56"/>
    <w:multiLevelType w:val="multilevel"/>
    <w:tmpl w:val="4EFC80C6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6">
    <w:nsid w:val="12032DB7"/>
    <w:multiLevelType w:val="hybridMultilevel"/>
    <w:tmpl w:val="016CCB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D05ACD"/>
    <w:multiLevelType w:val="hybridMultilevel"/>
    <w:tmpl w:val="87567E2E"/>
    <w:lvl w:ilvl="0" w:tplc="A89E67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9C253B"/>
    <w:multiLevelType w:val="multilevel"/>
    <w:tmpl w:val="AADA1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A641DC0"/>
    <w:multiLevelType w:val="multilevel"/>
    <w:tmpl w:val="E6469800"/>
    <w:lvl w:ilvl="0">
      <w:start w:val="2"/>
      <w:numFmt w:val="decimal"/>
      <w:lvlText w:val="%1"/>
      <w:lvlJc w:val="left"/>
      <w:pPr>
        <w:ind w:left="576" w:hanging="576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36" w:hanging="576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C510E6"/>
    <w:multiLevelType w:val="hybridMultilevel"/>
    <w:tmpl w:val="FCBAEE7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470B71"/>
    <w:multiLevelType w:val="hybridMultilevel"/>
    <w:tmpl w:val="2EB8B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A9E2A27"/>
    <w:multiLevelType w:val="multilevel"/>
    <w:tmpl w:val="7242CC9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30D62EB2"/>
    <w:multiLevelType w:val="hybridMultilevel"/>
    <w:tmpl w:val="43685AEA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421042B"/>
    <w:multiLevelType w:val="hybridMultilevel"/>
    <w:tmpl w:val="258E2FD4"/>
    <w:lvl w:ilvl="0" w:tplc="A89E67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6F5263"/>
    <w:multiLevelType w:val="multilevel"/>
    <w:tmpl w:val="1F72AB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  <w:color w:val="auto"/>
      </w:rPr>
    </w:lvl>
  </w:abstractNum>
  <w:abstractNum w:abstractNumId="16">
    <w:nsid w:val="3D065D0E"/>
    <w:multiLevelType w:val="hybridMultilevel"/>
    <w:tmpl w:val="627484DC"/>
    <w:lvl w:ilvl="0" w:tplc="62BC5CCC">
      <w:start w:val="1"/>
      <w:numFmt w:val="bullet"/>
      <w:lvlText w:val="-"/>
      <w:lvlJc w:val="left"/>
      <w:pPr>
        <w:tabs>
          <w:tab w:val="num" w:pos="1134"/>
        </w:tabs>
        <w:ind w:firstLine="709"/>
      </w:pPr>
      <w:rPr>
        <w:rFonts w:ascii="Times New Roman" w:hAnsi="Times New Roman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14C34AA"/>
    <w:multiLevelType w:val="hybridMultilevel"/>
    <w:tmpl w:val="14B0FEB2"/>
    <w:lvl w:ilvl="0" w:tplc="FFFFFFFF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>
    <w:nsid w:val="416B6392"/>
    <w:multiLevelType w:val="hybridMultilevel"/>
    <w:tmpl w:val="67C426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2050E18"/>
    <w:multiLevelType w:val="hybridMultilevel"/>
    <w:tmpl w:val="E2128A0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>
    <w:nsid w:val="429A3E87"/>
    <w:multiLevelType w:val="hybridMultilevel"/>
    <w:tmpl w:val="EDEE56FA"/>
    <w:lvl w:ilvl="0" w:tplc="19CCECC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3BD5FDE"/>
    <w:multiLevelType w:val="hybridMultilevel"/>
    <w:tmpl w:val="0624DF30"/>
    <w:lvl w:ilvl="0" w:tplc="19CCECC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5641B88"/>
    <w:multiLevelType w:val="hybridMultilevel"/>
    <w:tmpl w:val="2EA6EF1C"/>
    <w:lvl w:ilvl="0" w:tplc="86F8411E">
      <w:start w:val="7"/>
      <w:numFmt w:val="decimal"/>
      <w:lvlText w:val="4.3.%1"/>
      <w:lvlJc w:val="left"/>
      <w:pPr>
        <w:ind w:left="106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3">
    <w:nsid w:val="6212241E"/>
    <w:multiLevelType w:val="hybridMultilevel"/>
    <w:tmpl w:val="AADA19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4AA086A"/>
    <w:multiLevelType w:val="hybridMultilevel"/>
    <w:tmpl w:val="5D7E265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7E4374"/>
    <w:multiLevelType w:val="hybridMultilevel"/>
    <w:tmpl w:val="D214EBC4"/>
    <w:lvl w:ilvl="0" w:tplc="A89E67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2683D2C"/>
    <w:multiLevelType w:val="multilevel"/>
    <w:tmpl w:val="0BD2E74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cs="Times New Roman" w:hint="default"/>
      </w:rPr>
    </w:lvl>
  </w:abstractNum>
  <w:abstractNum w:abstractNumId="27">
    <w:nsid w:val="72C13412"/>
    <w:multiLevelType w:val="hybridMultilevel"/>
    <w:tmpl w:val="A90256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3136B59"/>
    <w:multiLevelType w:val="hybridMultilevel"/>
    <w:tmpl w:val="1C58A380"/>
    <w:lvl w:ilvl="0" w:tplc="A89E67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5FB5F7C"/>
    <w:multiLevelType w:val="hybridMultilevel"/>
    <w:tmpl w:val="852681C6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72F2AD3"/>
    <w:multiLevelType w:val="multilevel"/>
    <w:tmpl w:val="11A6937C"/>
    <w:lvl w:ilvl="0">
      <w:start w:val="2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cs="Times New Roman" w:hint="default"/>
      </w:rPr>
    </w:lvl>
  </w:abstractNum>
  <w:abstractNum w:abstractNumId="31">
    <w:nsid w:val="78313053"/>
    <w:multiLevelType w:val="multilevel"/>
    <w:tmpl w:val="16A4E782"/>
    <w:lvl w:ilvl="0">
      <w:start w:val="1"/>
      <w:numFmt w:val="bullet"/>
      <w:lvlText w:val="−"/>
      <w:lvlJc w:val="left"/>
      <w:pPr>
        <w:ind w:left="1429" w:firstLine="1069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Times New Roman" w:hAnsi="Arial"/>
        <w:vertAlign w:val="baseline"/>
      </w:rPr>
    </w:lvl>
  </w:abstractNum>
  <w:abstractNum w:abstractNumId="32">
    <w:nsid w:val="7D0A4F58"/>
    <w:multiLevelType w:val="hybridMultilevel"/>
    <w:tmpl w:val="37C620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5"/>
  </w:num>
  <w:num w:numId="3">
    <w:abstractNumId w:val="2"/>
  </w:num>
  <w:num w:numId="4">
    <w:abstractNumId w:val="29"/>
  </w:num>
  <w:num w:numId="5">
    <w:abstractNumId w:val="32"/>
  </w:num>
  <w:num w:numId="6">
    <w:abstractNumId w:val="19"/>
  </w:num>
  <w:num w:numId="7">
    <w:abstractNumId w:val="13"/>
  </w:num>
  <w:num w:numId="8">
    <w:abstractNumId w:val="17"/>
  </w:num>
  <w:num w:numId="9">
    <w:abstractNumId w:val="31"/>
  </w:num>
  <w:num w:numId="10">
    <w:abstractNumId w:val="4"/>
  </w:num>
  <w:num w:numId="11">
    <w:abstractNumId w:val="18"/>
  </w:num>
  <w:num w:numId="12">
    <w:abstractNumId w:val="16"/>
  </w:num>
  <w:num w:numId="13">
    <w:abstractNumId w:val="20"/>
  </w:num>
  <w:num w:numId="14">
    <w:abstractNumId w:val="12"/>
  </w:num>
  <w:num w:numId="15">
    <w:abstractNumId w:val="22"/>
  </w:num>
  <w:num w:numId="16">
    <w:abstractNumId w:val="9"/>
  </w:num>
  <w:num w:numId="17">
    <w:abstractNumId w:val="3"/>
  </w:num>
  <w:num w:numId="18">
    <w:abstractNumId w:val="0"/>
  </w:num>
  <w:num w:numId="19">
    <w:abstractNumId w:val="10"/>
  </w:num>
  <w:num w:numId="20">
    <w:abstractNumId w:val="24"/>
  </w:num>
  <w:num w:numId="21">
    <w:abstractNumId w:val="30"/>
  </w:num>
  <w:num w:numId="22">
    <w:abstractNumId w:val="5"/>
  </w:num>
  <w:num w:numId="23">
    <w:abstractNumId w:val="21"/>
  </w:num>
  <w:num w:numId="24">
    <w:abstractNumId w:val="1"/>
  </w:num>
  <w:num w:numId="25">
    <w:abstractNumId w:val="27"/>
  </w:num>
  <w:num w:numId="26">
    <w:abstractNumId w:val="11"/>
  </w:num>
  <w:num w:numId="27">
    <w:abstractNumId w:val="6"/>
  </w:num>
  <w:num w:numId="28">
    <w:abstractNumId w:val="23"/>
  </w:num>
  <w:num w:numId="29">
    <w:abstractNumId w:val="8"/>
  </w:num>
  <w:num w:numId="30">
    <w:abstractNumId w:val="7"/>
  </w:num>
  <w:num w:numId="31">
    <w:abstractNumId w:val="28"/>
  </w:num>
  <w:num w:numId="32">
    <w:abstractNumId w:val="14"/>
  </w:num>
  <w:num w:numId="3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3B36"/>
    <w:rsid w:val="00001D98"/>
    <w:rsid w:val="000632DD"/>
    <w:rsid w:val="000704AC"/>
    <w:rsid w:val="00085A83"/>
    <w:rsid w:val="00092C7A"/>
    <w:rsid w:val="000C5F65"/>
    <w:rsid w:val="000C5FD9"/>
    <w:rsid w:val="000D3B36"/>
    <w:rsid w:val="000D6894"/>
    <w:rsid w:val="000F13BC"/>
    <w:rsid w:val="000F1BB7"/>
    <w:rsid w:val="000F59DA"/>
    <w:rsid w:val="001214AB"/>
    <w:rsid w:val="001263F5"/>
    <w:rsid w:val="001332E3"/>
    <w:rsid w:val="00160E00"/>
    <w:rsid w:val="00174103"/>
    <w:rsid w:val="00175227"/>
    <w:rsid w:val="00194FA3"/>
    <w:rsid w:val="0019694F"/>
    <w:rsid w:val="001C1E85"/>
    <w:rsid w:val="001C7CAA"/>
    <w:rsid w:val="001D1531"/>
    <w:rsid w:val="001F62FC"/>
    <w:rsid w:val="00214C53"/>
    <w:rsid w:val="00224247"/>
    <w:rsid w:val="0022588A"/>
    <w:rsid w:val="0024364E"/>
    <w:rsid w:val="002606C8"/>
    <w:rsid w:val="00262CD1"/>
    <w:rsid w:val="002630F6"/>
    <w:rsid w:val="00266D8B"/>
    <w:rsid w:val="0028611D"/>
    <w:rsid w:val="002A6C31"/>
    <w:rsid w:val="002D2F32"/>
    <w:rsid w:val="003105A2"/>
    <w:rsid w:val="00317B8E"/>
    <w:rsid w:val="00381BE0"/>
    <w:rsid w:val="00396FA4"/>
    <w:rsid w:val="003A1C9C"/>
    <w:rsid w:val="003B5720"/>
    <w:rsid w:val="003D602E"/>
    <w:rsid w:val="003F46AD"/>
    <w:rsid w:val="00430F08"/>
    <w:rsid w:val="004408F0"/>
    <w:rsid w:val="0045519E"/>
    <w:rsid w:val="004579EC"/>
    <w:rsid w:val="00472D47"/>
    <w:rsid w:val="00487BFB"/>
    <w:rsid w:val="00487FB9"/>
    <w:rsid w:val="004B7220"/>
    <w:rsid w:val="004C0DB6"/>
    <w:rsid w:val="004C248E"/>
    <w:rsid w:val="004D6D90"/>
    <w:rsid w:val="004E61A3"/>
    <w:rsid w:val="00502516"/>
    <w:rsid w:val="0050323C"/>
    <w:rsid w:val="0050467F"/>
    <w:rsid w:val="00524A9D"/>
    <w:rsid w:val="00534D85"/>
    <w:rsid w:val="00556221"/>
    <w:rsid w:val="0057107C"/>
    <w:rsid w:val="00574F45"/>
    <w:rsid w:val="005A0D61"/>
    <w:rsid w:val="005E4D62"/>
    <w:rsid w:val="005E5311"/>
    <w:rsid w:val="00623E07"/>
    <w:rsid w:val="00624F2A"/>
    <w:rsid w:val="00645CEE"/>
    <w:rsid w:val="00650344"/>
    <w:rsid w:val="006B2E5F"/>
    <w:rsid w:val="006E1E26"/>
    <w:rsid w:val="006E23D1"/>
    <w:rsid w:val="006E7D07"/>
    <w:rsid w:val="006F2714"/>
    <w:rsid w:val="00703C13"/>
    <w:rsid w:val="00704D76"/>
    <w:rsid w:val="007206E9"/>
    <w:rsid w:val="00760EB9"/>
    <w:rsid w:val="00765D69"/>
    <w:rsid w:val="007843DE"/>
    <w:rsid w:val="007858D5"/>
    <w:rsid w:val="007950FA"/>
    <w:rsid w:val="007C3B7A"/>
    <w:rsid w:val="007C3D78"/>
    <w:rsid w:val="007E2FF8"/>
    <w:rsid w:val="008025C5"/>
    <w:rsid w:val="0080597D"/>
    <w:rsid w:val="008078CE"/>
    <w:rsid w:val="008113EF"/>
    <w:rsid w:val="00842C2F"/>
    <w:rsid w:val="0089058E"/>
    <w:rsid w:val="008B3FBE"/>
    <w:rsid w:val="008F3453"/>
    <w:rsid w:val="009243B2"/>
    <w:rsid w:val="00947D3D"/>
    <w:rsid w:val="00960AAA"/>
    <w:rsid w:val="009B60DD"/>
    <w:rsid w:val="009D48B7"/>
    <w:rsid w:val="00A11189"/>
    <w:rsid w:val="00A2775F"/>
    <w:rsid w:val="00A43A00"/>
    <w:rsid w:val="00A64CE2"/>
    <w:rsid w:val="00A6609F"/>
    <w:rsid w:val="00A87BB3"/>
    <w:rsid w:val="00AC7B21"/>
    <w:rsid w:val="00B35758"/>
    <w:rsid w:val="00B53A4D"/>
    <w:rsid w:val="00B91A50"/>
    <w:rsid w:val="00B94BE2"/>
    <w:rsid w:val="00BA049E"/>
    <w:rsid w:val="00BB38CE"/>
    <w:rsid w:val="00BB4196"/>
    <w:rsid w:val="00BE37A3"/>
    <w:rsid w:val="00BE621C"/>
    <w:rsid w:val="00C02480"/>
    <w:rsid w:val="00C328E2"/>
    <w:rsid w:val="00C44217"/>
    <w:rsid w:val="00C73423"/>
    <w:rsid w:val="00C75D14"/>
    <w:rsid w:val="00CA0270"/>
    <w:rsid w:val="00CB098C"/>
    <w:rsid w:val="00CB4528"/>
    <w:rsid w:val="00CE5BF0"/>
    <w:rsid w:val="00CE7D08"/>
    <w:rsid w:val="00D02BCE"/>
    <w:rsid w:val="00D16E98"/>
    <w:rsid w:val="00D33A93"/>
    <w:rsid w:val="00D43629"/>
    <w:rsid w:val="00D451C6"/>
    <w:rsid w:val="00D613D8"/>
    <w:rsid w:val="00D76AD0"/>
    <w:rsid w:val="00D85324"/>
    <w:rsid w:val="00DA5AAA"/>
    <w:rsid w:val="00DB22AD"/>
    <w:rsid w:val="00DD023F"/>
    <w:rsid w:val="00DF0172"/>
    <w:rsid w:val="00E01514"/>
    <w:rsid w:val="00E0659B"/>
    <w:rsid w:val="00E317E9"/>
    <w:rsid w:val="00E41717"/>
    <w:rsid w:val="00E61429"/>
    <w:rsid w:val="00E65EB7"/>
    <w:rsid w:val="00E80909"/>
    <w:rsid w:val="00E91FF7"/>
    <w:rsid w:val="00EA6EB4"/>
    <w:rsid w:val="00EF608F"/>
    <w:rsid w:val="00F257C9"/>
    <w:rsid w:val="00F6315D"/>
    <w:rsid w:val="00F85789"/>
    <w:rsid w:val="00FD362C"/>
    <w:rsid w:val="00FF7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CA0270"/>
    <w:pPr>
      <w:spacing w:line="360" w:lineRule="auto"/>
      <w:ind w:firstLine="709"/>
      <w:jc w:val="both"/>
    </w:pPr>
    <w:rPr>
      <w:rFonts w:ascii="Times New Roman" w:hAnsi="Times New Roman"/>
      <w:bCs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A0270"/>
    <w:pPr>
      <w:keepNext/>
      <w:keepLines/>
      <w:ind w:firstLine="0"/>
      <w:jc w:val="center"/>
      <w:outlineLvl w:val="0"/>
    </w:pPr>
    <w:rPr>
      <w:rFonts w:eastAsia="Times New Roman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A0270"/>
    <w:pPr>
      <w:keepNext/>
      <w:keepLines/>
      <w:outlineLvl w:val="1"/>
    </w:pPr>
    <w:rPr>
      <w:rFonts w:eastAsia="Times New Roman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0909"/>
    <w:pPr>
      <w:keepNext/>
      <w:keepLines/>
      <w:spacing w:before="200"/>
      <w:outlineLvl w:val="2"/>
    </w:pPr>
    <w:rPr>
      <w:rFonts w:ascii="Calibri Light" w:eastAsia="Times New Roman" w:hAnsi="Calibri Light"/>
      <w:b/>
      <w:bCs w:val="0"/>
      <w:color w:val="5B9BD5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A0270"/>
    <w:rPr>
      <w:rFonts w:ascii="Times New Roman" w:hAnsi="Times New Roman" w:cs="Times New Roman"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A0270"/>
    <w:rPr>
      <w:rFonts w:ascii="Times New Roman" w:hAnsi="Times New Roman" w:cs="Times New Roman"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80909"/>
    <w:rPr>
      <w:rFonts w:ascii="Calibri Light" w:hAnsi="Calibri Light" w:cs="Times New Roman"/>
      <w:b/>
      <w:color w:val="5B9BD5"/>
      <w:sz w:val="28"/>
      <w:szCs w:val="28"/>
    </w:rPr>
  </w:style>
  <w:style w:type="paragraph" w:styleId="Header">
    <w:name w:val="header"/>
    <w:basedOn w:val="Normal"/>
    <w:link w:val="HeaderChar"/>
    <w:uiPriority w:val="99"/>
    <w:rsid w:val="00CA0270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A0270"/>
    <w:rPr>
      <w:rFonts w:ascii="Times New Roman" w:hAnsi="Times New Roman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CA0270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A0270"/>
    <w:rPr>
      <w:rFonts w:ascii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703C13"/>
    <w:pPr>
      <w:ind w:left="720"/>
      <w:contextualSpacing/>
    </w:pPr>
  </w:style>
  <w:style w:type="paragraph" w:styleId="TOCHeading">
    <w:name w:val="TOC Heading"/>
    <w:basedOn w:val="Heading1"/>
    <w:next w:val="Normal"/>
    <w:uiPriority w:val="99"/>
    <w:qFormat/>
    <w:rsid w:val="00487FB9"/>
    <w:pPr>
      <w:spacing w:before="240" w:line="259" w:lineRule="auto"/>
      <w:jc w:val="left"/>
      <w:outlineLvl w:val="9"/>
    </w:pPr>
    <w:rPr>
      <w:rFonts w:ascii="Calibri Light" w:hAnsi="Calibri Light"/>
      <w:bCs w:val="0"/>
      <w:color w:val="2E74B5"/>
      <w:sz w:val="32"/>
      <w:lang w:eastAsia="ru-RU"/>
    </w:rPr>
  </w:style>
  <w:style w:type="paragraph" w:styleId="TOC1">
    <w:name w:val="toc 1"/>
    <w:basedOn w:val="Normal"/>
    <w:next w:val="Normal"/>
    <w:autoRedefine/>
    <w:uiPriority w:val="99"/>
    <w:rsid w:val="001214AB"/>
    <w:pPr>
      <w:tabs>
        <w:tab w:val="right" w:leader="dot" w:pos="9638"/>
      </w:tabs>
      <w:spacing w:after="100"/>
      <w:ind w:firstLine="0"/>
    </w:pPr>
  </w:style>
  <w:style w:type="paragraph" w:styleId="TOC2">
    <w:name w:val="toc 2"/>
    <w:basedOn w:val="Normal"/>
    <w:next w:val="Normal"/>
    <w:autoRedefine/>
    <w:uiPriority w:val="99"/>
    <w:rsid w:val="00487FB9"/>
    <w:pPr>
      <w:spacing w:after="100"/>
      <w:ind w:left="280"/>
    </w:pPr>
  </w:style>
  <w:style w:type="character" w:styleId="Hyperlink">
    <w:name w:val="Hyperlink"/>
    <w:basedOn w:val="DefaultParagraphFont"/>
    <w:uiPriority w:val="99"/>
    <w:rsid w:val="00487FB9"/>
    <w:rPr>
      <w:rFonts w:cs="Times New Roman"/>
      <w:color w:val="0563C1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7E2FF8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960AAA"/>
    <w:pPr>
      <w:spacing w:before="100" w:beforeAutospacing="1" w:after="100" w:afterAutospacing="1" w:line="240" w:lineRule="auto"/>
      <w:ind w:firstLine="0"/>
      <w:jc w:val="left"/>
    </w:pPr>
    <w:rPr>
      <w:bCs w:val="0"/>
      <w:sz w:val="24"/>
      <w:szCs w:val="20"/>
      <w:lang w:eastAsia="ru-RU"/>
    </w:rPr>
  </w:style>
  <w:style w:type="table" w:styleId="TableGrid">
    <w:name w:val="Table Grid"/>
    <w:basedOn w:val="TableNormal"/>
    <w:uiPriority w:val="99"/>
    <w:rsid w:val="0080597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843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843DE"/>
    <w:rPr>
      <w:rFonts w:ascii="Tahoma" w:hAnsi="Tahoma" w:cs="Tahoma"/>
      <w:bCs/>
      <w:sz w:val="16"/>
      <w:szCs w:val="16"/>
    </w:rPr>
  </w:style>
  <w:style w:type="paragraph" w:styleId="TOC3">
    <w:name w:val="toc 3"/>
    <w:basedOn w:val="Normal"/>
    <w:next w:val="Normal"/>
    <w:autoRedefine/>
    <w:uiPriority w:val="99"/>
    <w:rsid w:val="00092C7A"/>
    <w:pPr>
      <w:spacing w:after="100"/>
      <w:ind w:left="560"/>
    </w:pPr>
  </w:style>
  <w:style w:type="character" w:styleId="Strong">
    <w:name w:val="Strong"/>
    <w:basedOn w:val="DefaultParagraphFont"/>
    <w:uiPriority w:val="99"/>
    <w:qFormat/>
    <w:rsid w:val="00704D76"/>
    <w:rPr>
      <w:rFonts w:cs="Times New Roman"/>
      <w:b/>
      <w:bCs/>
    </w:rPr>
  </w:style>
  <w:style w:type="paragraph" w:customStyle="1" w:styleId="p">
    <w:name w:val="p"/>
    <w:basedOn w:val="Normal"/>
    <w:link w:val="p0"/>
    <w:uiPriority w:val="99"/>
    <w:rsid w:val="00704D76"/>
    <w:pPr>
      <w:contextualSpacing/>
    </w:pPr>
    <w:rPr>
      <w:bCs w:val="0"/>
      <w:color w:val="000000"/>
    </w:rPr>
  </w:style>
  <w:style w:type="character" w:customStyle="1" w:styleId="p0">
    <w:name w:val="p Знак"/>
    <w:basedOn w:val="DefaultParagraphFont"/>
    <w:link w:val="p"/>
    <w:uiPriority w:val="99"/>
    <w:locked/>
    <w:rsid w:val="00704D76"/>
    <w:rPr>
      <w:rFonts w:ascii="Times New Roman" w:hAnsi="Times New Roman" w:cs="Times New Roman"/>
      <w:color w:val="000000"/>
      <w:sz w:val="28"/>
      <w:szCs w:val="28"/>
    </w:rPr>
  </w:style>
  <w:style w:type="character" w:customStyle="1" w:styleId="NormalWebChar">
    <w:name w:val="Normal (Web) Char"/>
    <w:link w:val="NormalWeb"/>
    <w:uiPriority w:val="99"/>
    <w:locked/>
    <w:rsid w:val="006E1E26"/>
    <w:rPr>
      <w:rFonts w:ascii="Times New Roman" w:hAnsi="Times New Roman"/>
      <w:sz w:val="24"/>
      <w:lang w:eastAsia="ru-RU"/>
    </w:rPr>
  </w:style>
  <w:style w:type="paragraph" w:styleId="BodyText">
    <w:name w:val="Body Text"/>
    <w:basedOn w:val="Normal"/>
    <w:link w:val="BodyTextChar"/>
    <w:uiPriority w:val="99"/>
    <w:rsid w:val="00D43629"/>
    <w:pPr>
      <w:widowControl w:val="0"/>
      <w:autoSpaceDE w:val="0"/>
      <w:autoSpaceDN w:val="0"/>
      <w:spacing w:line="240" w:lineRule="auto"/>
      <w:ind w:firstLine="0"/>
      <w:jc w:val="left"/>
    </w:pPr>
    <w:rPr>
      <w:rFonts w:eastAsia="Times New Roman"/>
      <w:bCs w:val="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43629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62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2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</TotalTime>
  <Pages>12</Pages>
  <Words>2195</Words>
  <Characters>12516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Шевченко</cp:lastModifiedBy>
  <cp:revision>15</cp:revision>
  <dcterms:created xsi:type="dcterms:W3CDTF">2023-05-11T12:10:00Z</dcterms:created>
  <dcterms:modified xsi:type="dcterms:W3CDTF">2023-05-22T07:57:00Z</dcterms:modified>
</cp:coreProperties>
</file>